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41" w:rsidRDefault="003F2CF4" w:rsidP="003F2CF4">
      <w:pPr>
        <w:spacing w:after="0" w:line="240" w:lineRule="auto"/>
        <w:jc w:val="center"/>
        <w:rPr>
          <w:color w:val="22272F"/>
          <w:sz w:val="25"/>
          <w:szCs w:val="25"/>
          <w:shd w:val="clear" w:color="auto" w:fill="FFFFFF"/>
        </w:rPr>
      </w:pPr>
      <w:r>
        <w:rPr>
          <w:color w:val="22272F"/>
          <w:sz w:val="25"/>
          <w:szCs w:val="25"/>
          <w:shd w:val="clear" w:color="auto" w:fill="FFFFFF"/>
        </w:rPr>
        <w:t>Порядок</w:t>
      </w:r>
      <w:r>
        <w:rPr>
          <w:color w:val="22272F"/>
          <w:sz w:val="25"/>
          <w:szCs w:val="25"/>
        </w:rPr>
        <w:br/>
      </w:r>
      <w:r>
        <w:rPr>
          <w:color w:val="22272F"/>
          <w:sz w:val="25"/>
          <w:szCs w:val="25"/>
          <w:shd w:val="clear" w:color="auto" w:fill="FFFFFF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color w:val="22272F"/>
          <w:sz w:val="25"/>
          <w:szCs w:val="25"/>
        </w:rPr>
        <w:br/>
      </w:r>
      <w:r>
        <w:rPr>
          <w:color w:val="22272F"/>
          <w:sz w:val="25"/>
          <w:szCs w:val="25"/>
          <w:shd w:val="clear" w:color="auto" w:fill="FFFFFF"/>
        </w:rPr>
        <w:t>(утв. </w:t>
      </w:r>
      <w:hyperlink r:id="rId4" w:anchor="/document/70464980/entry/0" w:history="1">
        <w:r>
          <w:rPr>
            <w:rStyle w:val="a4"/>
            <w:color w:val="551A8B"/>
            <w:sz w:val="25"/>
            <w:szCs w:val="25"/>
            <w:shd w:val="clear" w:color="auto" w:fill="FFFFFF"/>
          </w:rPr>
          <w:t>приказом</w:t>
        </w:r>
      </w:hyperlink>
      <w:r>
        <w:rPr>
          <w:color w:val="22272F"/>
          <w:sz w:val="25"/>
          <w:szCs w:val="25"/>
          <w:shd w:val="clear" w:color="auto" w:fill="FFFFFF"/>
        </w:rPr>
        <w:t> Министерства образования и науки РФ от 30 августа 2013 г. N 1014)</w:t>
      </w:r>
    </w:p>
    <w:p w:rsidR="003F2CF4" w:rsidRDefault="003F2CF4" w:rsidP="003F2CF4">
      <w:pPr>
        <w:spacing w:after="0" w:line="240" w:lineRule="auto"/>
        <w:jc w:val="center"/>
        <w:rPr>
          <w:color w:val="22272F"/>
          <w:sz w:val="25"/>
          <w:szCs w:val="25"/>
          <w:shd w:val="clear" w:color="auto" w:fill="FFFFFF"/>
        </w:rPr>
      </w:pP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I. Общие положения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обучающихся</w:t>
      </w:r>
      <w:proofErr w:type="gram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с ограниченными возможностями здоровья.</w:t>
      </w:r>
    </w:p>
    <w:p w:rsidR="003F2CF4" w:rsidRPr="003F2CF4" w:rsidRDefault="003F2CF4" w:rsidP="003F2CF4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2 изменен с 6 апреля 2019 г. - </w:t>
      </w:r>
      <w:hyperlink r:id="rId5" w:anchor="/document/72205522/entry/1001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Приказ</w:t>
        </w:r>
      </w:hyperlink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21 января 2019 г. N 32</w:t>
      </w:r>
    </w:p>
    <w:p w:rsidR="003F2CF4" w:rsidRPr="003F2CF4" w:rsidRDefault="003F2CF4" w:rsidP="003F2CF4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6" w:anchor="/document/77680569/entry/2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См. предыдущую редакцию</w:t>
        </w:r>
      </w:hyperlink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</w:t>
      </w:r>
      <w:proofErr w:type="gram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образования</w:t>
      </w:r>
      <w:proofErr w:type="gram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включая индивидуальных предпринимателей (далее - образовательная организация).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II. Организация и осуществление образовательной деятельности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3F2CF4" w:rsidRPr="003F2CF4" w:rsidRDefault="003F2CF4" w:rsidP="003F2CF4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4 изменен с 6 апреля 2019 г. - </w:t>
      </w:r>
      <w:hyperlink r:id="rId7" w:anchor="/document/72205522/entry/1002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Приказ</w:t>
        </w:r>
      </w:hyperlink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21 января 2019 г. N 32</w:t>
      </w:r>
    </w:p>
    <w:p w:rsidR="003F2CF4" w:rsidRPr="003F2CF4" w:rsidRDefault="003F2CF4" w:rsidP="003F2CF4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8" w:anchor="/document/77680569/entry/4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См. предыдущую редакцию</w:t>
        </w:r>
      </w:hyperlink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</w:t>
      </w:r>
      <w:hyperlink r:id="rId9" w:anchor="/document/70464980/entry/1111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*(1)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hyperlink r:id="rId10" w:anchor="/document/70464980/entry/2222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*(2)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</w:t>
      </w:r>
      <w:hyperlink r:id="rId11" w:anchor="/document/70464980/entry/3333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*(3)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hyperlink r:id="rId12" w:anchor="/document/70464980/entry/4444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*(4)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3F2CF4" w:rsidRPr="003F2CF4" w:rsidRDefault="003F2CF4" w:rsidP="003F2CF4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11 изменен с 6 апреля 2019 г. - </w:t>
      </w:r>
      <w:hyperlink r:id="rId13" w:anchor="/document/72205522/entry/1005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Приказ</w:t>
        </w:r>
      </w:hyperlink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21 января 2019 г. N 32</w:t>
      </w:r>
    </w:p>
    <w:p w:rsidR="003F2CF4" w:rsidRPr="003F2CF4" w:rsidRDefault="003F2CF4" w:rsidP="003F2CF4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4" w:anchor="/document/77680569/entry/11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См. предыдущую редакцию</w:t>
        </w:r>
      </w:hyperlink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</w:t>
      </w:r>
      <w:hyperlink r:id="rId15" w:anchor="/document/70464980/entry/5555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*(5)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hyperlink r:id="rId16" w:anchor="/document/70464980/entry/6666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*(6)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3F2CF4" w:rsidRPr="003F2CF4" w:rsidRDefault="003F2CF4" w:rsidP="003F2CF4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13 изменен с 6 апреля 2019 г. - </w:t>
      </w:r>
      <w:hyperlink r:id="rId17" w:anchor="/document/72205522/entry/1007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Приказ</w:t>
        </w:r>
      </w:hyperlink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21 января 2019 г. N 32</w:t>
      </w:r>
    </w:p>
    <w:p w:rsidR="003F2CF4" w:rsidRPr="003F2CF4" w:rsidRDefault="003F2CF4" w:rsidP="003F2CF4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8" w:anchor="/document/77680569/entry/13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См. предыдущую редакцию</w:t>
        </w:r>
      </w:hyperlink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Группы могут иметь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общеразвивающую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, компенсирующую, оздоровительную или комбинированную направленность.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В группах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общеразвивающей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образовательной организации могут быть организованы также:</w:t>
      </w:r>
      <w:proofErr w:type="gramEnd"/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3F2CF4" w:rsidRPr="003F2CF4" w:rsidRDefault="003F2CF4" w:rsidP="003F2CF4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lastRenderedPageBreak/>
        <w:t>Пункт 14 изменен с 6 апреля 2019 г. - </w:t>
      </w:r>
      <w:hyperlink r:id="rId19" w:anchor="/document/72205522/entry/1008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Приказ</w:t>
        </w:r>
      </w:hyperlink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21 января 2019 г. N 32</w:t>
      </w:r>
    </w:p>
    <w:p w:rsidR="003F2CF4" w:rsidRPr="003F2CF4" w:rsidRDefault="003F2CF4" w:rsidP="003F2CF4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20" w:anchor="/document/77680569/entry/14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См. предыдущую редакцию</w:t>
        </w:r>
      </w:hyperlink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15. </w:t>
      </w:r>
      <w:proofErr w:type="gram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  <w:hyperlink r:id="rId21" w:anchor="/document/70464980/entry/7777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*(7)</w:t>
        </w:r>
      </w:hyperlink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3F2CF4" w:rsidRPr="003F2CF4" w:rsidRDefault="003F2CF4" w:rsidP="003F2CF4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16 изменен с 6 апреля 2019 г. - </w:t>
      </w:r>
      <w:hyperlink r:id="rId22" w:anchor="/document/72205522/entry/1009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Приказ</w:t>
        </w:r>
      </w:hyperlink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21 января 2019 г. N 32</w:t>
      </w:r>
    </w:p>
    <w:p w:rsidR="003F2CF4" w:rsidRPr="003F2CF4" w:rsidRDefault="003F2CF4" w:rsidP="003F2CF4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23" w:anchor="/document/77680569/entry/16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См. предыдущую редакцию</w:t>
        </w:r>
      </w:hyperlink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абилитации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ребенка-инвалида.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Условия для получения образования детьми с ограниченными возможностями здоровья определяются в заключении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психолого-медико-педагогической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комиссии</w:t>
      </w:r>
      <w:hyperlink r:id="rId24" w:anchor="/document/70464980/entry/8888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*(8)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  <w:hyperlink r:id="rId25" w:anchor="/document/70464980/entry/9999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*(9)</w:t>
        </w:r>
      </w:hyperlink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18. </w:t>
      </w:r>
      <w:proofErr w:type="gram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hyperlink r:id="rId26" w:anchor="/document/70464980/entry/1010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*(10)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1) для детей с ограниченными возможностями здоровья по зрению: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присутствие ассистента, оказывающего ребенку необходимую помощь;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аудиофайлы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2) для детей с ограниченными возможностями здоровья по слуху: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обеспечение надлежащими звуковыми средствами воспроизведения информации;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3F2CF4" w:rsidRPr="003F2CF4" w:rsidRDefault="003F2CF4" w:rsidP="003F2CF4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lastRenderedPageBreak/>
        <w:t>Пункт 20 изменен с 6 апреля 2019 г. - </w:t>
      </w:r>
      <w:hyperlink r:id="rId27" w:anchor="/multilink/70464980/paragraph/1073741911/number/0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Приказ</w:t>
        </w:r>
      </w:hyperlink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21 января 2019 г. N 32</w:t>
      </w:r>
    </w:p>
    <w:p w:rsidR="003F2CF4" w:rsidRPr="003F2CF4" w:rsidRDefault="003F2CF4" w:rsidP="003F2CF4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28" w:anchor="/document/77680569/entry/20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См. предыдущую редакцию</w:t>
        </w:r>
      </w:hyperlink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hyperlink r:id="rId29" w:anchor="/document/70464980/entry/1011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*(11)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Количество детей в группах компенсирующей направленности не должно превышать: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детей с тяжелыми нарушениями речи - 6 детей в возрасте до 3 лет и 10 детей в возрасте старше 3 лет;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детей с фонетико-фонематическими нарушениями речи - 12 детей в возрасте старше 3 лет;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глухих детей - 6 детей для обеих возрастных групп;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слабослышащих детей - 6 детей в возрасте до 3 лет и 8 детей в возрасте старше 3 лет;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слепых детей - 6 детей для обеих возрастных групп;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слабовидящих детей - 6 детей в возрасте до 3 лет и 10 детей в возрасте старше 3 лет;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для детей с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амблиопией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, косоглазием - 6 детей в возрасте до 3 лет и 10 детей в возрасте старше 3 лет;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для детей с задержкой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психоречевого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развития - 6 детей в возрасте до 3 лет;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детей с задержкой психического развития - 10 детей в возрасте старше 3 лет;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детей с умственной отсталостью легкой степени - 10 детей в возрасте старше 3 лет;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детей с умственной отсталостью умеренной, тяжелой степени - 8 детей в возрасте старше 3 лет;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для детей с расстройствами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аутистического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спектра - 5 детей для обеих возрастных групп;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Количество детей в группах комбинированной направленности не должно превышать: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а) в возрасте до 3 лет - не более 10 детей, в том числе не более 3 детей с ограниченными возможностями здоровья;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б) в возрасте старше 3 лет: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аутистического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спектра, или детей со сложным дефектом;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не более 15 детей, в том числе не более 4 слабовидящих и (или) детей с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амблиопией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не более 17 детей, в том числе не более 5 детей с задержкой психического развития, для детей с фонетико-фонематическими нарушениями речи.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</w:t>
      </w: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3F2CF4" w:rsidRPr="003F2CF4" w:rsidRDefault="003F2CF4" w:rsidP="003F2CF4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Пункт 21 изменен с 6 апреля 2019 г. - </w:t>
      </w:r>
      <w:hyperlink r:id="rId30" w:anchor="/document/72205522/entry/1013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Приказ</w:t>
        </w:r>
      </w:hyperlink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21 января 2019 г. N 32</w:t>
      </w:r>
    </w:p>
    <w:p w:rsidR="003F2CF4" w:rsidRPr="003F2CF4" w:rsidRDefault="003F2CF4" w:rsidP="003F2CF4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31" w:anchor="/document/77680569/entry/21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См. предыдущую редакцию</w:t>
        </w:r>
      </w:hyperlink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специалистов: учитель-дефектолог (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олигофренопедагог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, сурдопедагог, тифлопедагог), учитель-логопед, педагог-психолог,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тьютор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, ассистент (помощник) на каждую группу: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детей с нарушениями слуха (глухих, слабослышащих, позднооглохших) - не менее 1 штатной единицы учителя-дефектолога (сурдопедагога), не менее 0,5 штатной единицы педагога-психолога;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детей с нарушениями зрения (слепых, слабовидящих, с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амблиопией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3F2CF4" w:rsidRPr="003F2CF4" w:rsidRDefault="003F2CF4" w:rsidP="003F2C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для детей с расстройствами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аутистического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спектра - не менее 0,5 штатной единицы учителя-дефектолога (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олигофренопедагогога</w:t>
      </w:r>
      <w:hyperlink r:id="rId32" w:anchor="/document/3100000/entry/0" w:history="1">
        <w:r w:rsidRPr="003F2CF4">
          <w:rPr>
            <w:rFonts w:ascii="Times New Roman" w:eastAsia="Times New Roman" w:hAnsi="Times New Roman" w:cs="Times New Roman"/>
            <w:color w:val="464C55"/>
            <w:sz w:val="16"/>
            <w:szCs w:val="16"/>
            <w:shd w:val="clear" w:color="auto" w:fill="F0E9D3"/>
            <w:lang w:eastAsia="ru-RU"/>
          </w:rPr>
          <w:t>#</w:t>
        </w:r>
        <w:proofErr w:type="spellEnd"/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 и/или педагога-психолога, не менее 0,5 штатной единицы учителя-логопеда;</w:t>
      </w:r>
    </w:p>
    <w:p w:rsidR="003F2CF4" w:rsidRPr="003F2CF4" w:rsidRDefault="003F2CF4" w:rsidP="003F2CF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детей с задержкой психического развития - не менее 1 штатной единицы учителя-дефектолога (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олигофренопедагогога</w:t>
      </w:r>
      <w:hyperlink r:id="rId33" w:anchor="/document/3100000/entry/0" w:history="1">
        <w:r w:rsidRPr="003F2CF4">
          <w:rPr>
            <w:rFonts w:ascii="Times New Roman" w:eastAsia="Times New Roman" w:hAnsi="Times New Roman" w:cs="Times New Roman"/>
            <w:color w:val="464C55"/>
            <w:sz w:val="16"/>
            <w:szCs w:val="16"/>
            <w:shd w:val="clear" w:color="auto" w:fill="F0E9D3"/>
            <w:lang w:eastAsia="ru-RU"/>
          </w:rPr>
          <w:t>#</w:t>
        </w:r>
        <w:proofErr w:type="spellEnd"/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 и/или педагога-психолога, не менее 0,5 штатной единицы учителя-логопеда;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детей с умственной отсталостью - не менее 1 штатной единицы учителя-дефектолога (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олигофренопедагогога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), не менее 0,5 штатной единицы учителя-логопеда и не менее 1 штатной единицы педагога-психолога;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На каждую группу компенсирующей направленности для детей с нарушениями зрения (слепых) или расстройствами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аутистического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спектра, или умственной отсталостью (умеренной и тяжелой степени) - не менее 1 штатной единицы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тьютора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специалистов: учитель-дефектолог (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олигофренопедагог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, сурдопедагог, тифлопедагог), учитель-логопед, педагог-психолог,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тьютор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, ассистент (помощник) из расчета 1 штатная единица: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учителя-дефектолога (сурдопедагога, тифлопедагога,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олигофренопедагога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) на каждые 5-12 </w:t>
      </w:r>
      <w:proofErr w:type="gram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обучающихся</w:t>
      </w:r>
      <w:proofErr w:type="gram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с ограниченными возможностями здоровья;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учителя-логопеда на каждые 5-12 </w:t>
      </w:r>
      <w:proofErr w:type="gram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обучающихся</w:t>
      </w:r>
      <w:proofErr w:type="gram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с ограниченными возможностями здоровья;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педагога-психолога на каждые 20 </w:t>
      </w:r>
      <w:proofErr w:type="gram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обучающихся</w:t>
      </w:r>
      <w:proofErr w:type="gram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с ограниченными возможностями здоровья;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тьютора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на каждые 1-5 </w:t>
      </w:r>
      <w:proofErr w:type="gram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обучающихся</w:t>
      </w:r>
      <w:proofErr w:type="gram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с ограниченными возможностями здоровья;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ассистента (помощника) на каждые 1-5 </w:t>
      </w:r>
      <w:proofErr w:type="gram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обучающихся</w:t>
      </w:r>
      <w:proofErr w:type="gram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с ограниченными возможностями здоровья.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обучение по</w:t>
      </w:r>
      <w:proofErr w:type="gram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образовательным программам дошкольного образования организуется на дому или в медицинских организациях</w:t>
      </w:r>
      <w:hyperlink r:id="rId34" w:anchor="/document/70464980/entry/1013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*(12)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обучения по</w:t>
      </w:r>
      <w:proofErr w:type="gram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hyperlink r:id="rId35" w:anchor="/document/70464980/entry/1014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*(13)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_____________________________</w:t>
      </w:r>
    </w:p>
    <w:p w:rsidR="003F2CF4" w:rsidRPr="003F2CF4" w:rsidRDefault="003F2CF4" w:rsidP="003F2CF4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Сноски изменены с 6 апреля 2019 г. - </w:t>
      </w:r>
      <w:hyperlink r:id="rId36" w:anchor="/multilink/70464980/paragraph/1073741915/number/0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Приказ</w:t>
        </w:r>
      </w:hyperlink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</w:t>
      </w:r>
      <w:proofErr w:type="spellStart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Минпросвещения</w:t>
      </w:r>
      <w:proofErr w:type="spellEnd"/>
      <w:r w:rsidRPr="003F2CF4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 xml:space="preserve"> России от 21 января 2019 г. N 32</w:t>
      </w:r>
    </w:p>
    <w:p w:rsidR="003F2CF4" w:rsidRPr="003F2CF4" w:rsidRDefault="003F2CF4" w:rsidP="003F2CF4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37" w:anchor="/document/77680569/entry/1111" w:history="1">
        <w:r w:rsidRPr="003F2CF4">
          <w:rPr>
            <w:rFonts w:ascii="Times New Roman" w:eastAsia="Times New Roman" w:hAnsi="Times New Roman" w:cs="Times New Roman"/>
            <w:color w:val="551A8B"/>
            <w:sz w:val="16"/>
            <w:u w:val="single"/>
            <w:lang w:eastAsia="ru-RU"/>
          </w:rPr>
          <w:t>См. предыдущую редакцию</w:t>
        </w:r>
      </w:hyperlink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*(1) </w:t>
      </w:r>
      <w:hyperlink r:id="rId38" w:anchor="/document/70291362/entry/108758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Часть 4 статьи 63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*(2) </w:t>
      </w:r>
      <w:hyperlink r:id="rId39" w:anchor="/document/70291362/entry/108759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Часть 5 статьи 63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*(3) </w:t>
      </w:r>
      <w:hyperlink r:id="rId40" w:anchor="/document/70291362/entry/108197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Часть 1 статьи 15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*(4) </w:t>
      </w:r>
      <w:hyperlink r:id="rId41" w:anchor="/document/70291362/entry/108170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Часть 6 статьи 12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2013 г. N 273-ФЗ "Об образовании в Российской Федерации" (Собрание законодательства Российской Федерации, 2012, N 53, ст. 7598, N 19, ст. 2326).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*(5) </w:t>
      </w:r>
      <w:hyperlink r:id="rId42" w:anchor="/document/70291362/entry/108195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Часть 5 статьи 14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*(6) </w:t>
      </w:r>
      <w:hyperlink r:id="rId43" w:anchor="/document/70291362/entry/108761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Часть 2 статьи 64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*(7) </w:t>
      </w:r>
      <w:hyperlink r:id="rId44" w:anchor="/document/70291362/entry/108762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Часть 3 статьи 64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*(8) </w:t>
      </w:r>
      <w:hyperlink r:id="rId45" w:anchor="/document/70485996/entry/1021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Пункт 21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 приказа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Минобрнауки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России от 20 сентября 2013 г. N 1082 "Об утверждении Положения о </w:t>
      </w:r>
      <w:proofErr w:type="spellStart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психолого-медико-педагогической</w:t>
      </w:r>
      <w:proofErr w:type="spellEnd"/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комиссии" (зарегистрирован Министерством юстиции Российской Федерации 23 октября 2013 г., регистрационный N 30242)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*(9) </w:t>
      </w:r>
      <w:hyperlink r:id="rId46" w:anchor="/document/70291362/entry/108912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Часть 10 статьи 79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*(10) </w:t>
      </w:r>
      <w:hyperlink r:id="rId47" w:anchor="/document/70291362/entry/108905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Часть 3 статьи 79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*(11) </w:t>
      </w:r>
      <w:hyperlink r:id="rId48" w:anchor="/document/70291362/entry/108906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Часть 4 статьи 79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*(12) </w:t>
      </w:r>
      <w:hyperlink r:id="rId49" w:anchor="/document/70291362/entry/108498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Часть 5 статьи 41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19, ст. 2326).</w:t>
      </w:r>
    </w:p>
    <w:p w:rsidR="003F2CF4" w:rsidRPr="003F2CF4" w:rsidRDefault="003F2CF4" w:rsidP="003F2C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*(13) </w:t>
      </w:r>
      <w:hyperlink r:id="rId50" w:anchor="/document/70291362/entry/108499" w:history="1">
        <w:r w:rsidRPr="003F2CF4">
          <w:rPr>
            <w:rFonts w:ascii="Times New Roman" w:eastAsia="Times New Roman" w:hAnsi="Times New Roman" w:cs="Times New Roman"/>
            <w:color w:val="551A8B"/>
            <w:sz w:val="18"/>
            <w:u w:val="single"/>
            <w:lang w:eastAsia="ru-RU"/>
          </w:rPr>
          <w:t>Часть 6 статьи 41</w:t>
        </w:r>
      </w:hyperlink>
      <w:r w:rsidRPr="003F2CF4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 N 53, ст. 7598; 2013, N 19, ст. 2326).</w:t>
      </w:r>
    </w:p>
    <w:p w:rsidR="003F2CF4" w:rsidRDefault="003F2CF4" w:rsidP="003F2CF4">
      <w:pPr>
        <w:spacing w:after="0" w:line="240" w:lineRule="auto"/>
        <w:jc w:val="both"/>
        <w:rPr>
          <w:color w:val="22272F"/>
          <w:sz w:val="25"/>
          <w:szCs w:val="25"/>
          <w:shd w:val="clear" w:color="auto" w:fill="FFFFFF"/>
        </w:rPr>
      </w:pPr>
    </w:p>
    <w:sectPr w:rsidR="003F2CF4" w:rsidSect="004D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467"/>
    <w:rsid w:val="00152467"/>
    <w:rsid w:val="002E297F"/>
    <w:rsid w:val="003F2CF4"/>
    <w:rsid w:val="004D50AF"/>
    <w:rsid w:val="0095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AF"/>
  </w:style>
  <w:style w:type="paragraph" w:styleId="4">
    <w:name w:val="heading 4"/>
    <w:basedOn w:val="a"/>
    <w:link w:val="40"/>
    <w:uiPriority w:val="9"/>
    <w:qFormat/>
    <w:rsid w:val="00152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246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524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467"/>
    <w:rPr>
      <w:color w:val="0000FF"/>
      <w:u w:val="single"/>
    </w:rPr>
  </w:style>
  <w:style w:type="paragraph" w:customStyle="1" w:styleId="s16">
    <w:name w:val="s_16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52467"/>
  </w:style>
  <w:style w:type="paragraph" w:customStyle="1" w:styleId="s3">
    <w:name w:val="s_3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5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4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995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835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8393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723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120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71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574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40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1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183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871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826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0700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1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6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8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6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5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7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1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0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5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7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2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43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5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1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15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2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1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2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7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6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51576">
          <w:marLeft w:val="0"/>
          <w:marRight w:val="0"/>
          <w:marTop w:val="0"/>
          <w:marBottom w:val="9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447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40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733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81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16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27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44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301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389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3774</Words>
  <Characters>21516</Characters>
  <Application>Microsoft Office Word</Application>
  <DocSecurity>0</DocSecurity>
  <Lines>179</Lines>
  <Paragraphs>50</Paragraphs>
  <ScaleCrop>false</ScaleCrop>
  <Company/>
  <LinksUpToDate>false</LinksUpToDate>
  <CharactersWithSpaces>25240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2019-11-30T18:53:00Z</dcterms:created>
  <dcterms:modified xsi:type="dcterms:W3CDTF">2019-11-30T18:53:00Z</dcterms:modified>
</cp:coreProperties>
</file>