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4A" w:rsidRDefault="00630FCA" w:rsidP="00630FCA">
      <w:pPr>
        <w:jc w:val="center"/>
        <w:rPr>
          <w:color w:val="22272F"/>
          <w:sz w:val="25"/>
          <w:szCs w:val="25"/>
          <w:shd w:val="clear" w:color="auto" w:fill="FFFFFF"/>
        </w:rPr>
      </w:pPr>
      <w:r>
        <w:rPr>
          <w:color w:val="22272F"/>
          <w:sz w:val="25"/>
          <w:szCs w:val="25"/>
          <w:shd w:val="clear" w:color="auto" w:fill="FFFFFF"/>
        </w:rPr>
        <w:t>Приказ Министерства здравоохранения и социального развития РФ от 26 августа 2010 г. N </w:t>
      </w:r>
      <w:r>
        <w:rPr>
          <w:rStyle w:val="a3"/>
          <w:i w:val="0"/>
          <w:iCs w:val="0"/>
          <w:color w:val="22272F"/>
          <w:sz w:val="25"/>
          <w:szCs w:val="25"/>
          <w:shd w:val="clear" w:color="auto" w:fill="FFFABB"/>
        </w:rPr>
        <w:t>761н</w:t>
      </w:r>
      <w:r>
        <w:rPr>
          <w:color w:val="22272F"/>
          <w:sz w:val="25"/>
          <w:szCs w:val="25"/>
        </w:rPr>
        <w:br/>
      </w:r>
      <w:r>
        <w:rPr>
          <w:color w:val="22272F"/>
          <w:sz w:val="25"/>
          <w:szCs w:val="25"/>
          <w:shd w:val="clear" w:color="auto" w:fill="FFFFFF"/>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30FCA" w:rsidRPr="00630FCA" w:rsidRDefault="00630FCA" w:rsidP="00630FCA">
      <w:pPr>
        <w:spacing w:beforeAutospacing="1" w:after="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В соответствии с </w:t>
      </w:r>
      <w:hyperlink r:id="rId4" w:anchor="/document/12136004/entry/5252" w:history="1">
        <w:r w:rsidRPr="00630FCA">
          <w:rPr>
            <w:rFonts w:ascii="Times New Roman" w:eastAsia="Times New Roman" w:hAnsi="Times New Roman" w:cs="Times New Roman"/>
            <w:color w:val="551A8B"/>
            <w:sz w:val="18"/>
            <w:u w:val="single"/>
            <w:lang w:eastAsia="ru-RU"/>
          </w:rPr>
          <w:t>пунктом 5.2.52</w:t>
        </w:r>
      </w:hyperlink>
      <w:r w:rsidRPr="00630FCA">
        <w:rPr>
          <w:rFonts w:ascii="Times New Roman" w:eastAsia="Times New Roman" w:hAnsi="Times New Roman" w:cs="Times New Roman"/>
          <w:color w:val="22272F"/>
          <w:sz w:val="18"/>
          <w:szCs w:val="18"/>
          <w:lang w:eastAsia="ru-RU"/>
        </w:rPr>
        <w:t> Положения о Министерстве здравоохранения и социального развития Российской Федерации, утвержденного </w:t>
      </w:r>
      <w:hyperlink r:id="rId5" w:anchor="/document/12136004/entry/0" w:history="1">
        <w:r w:rsidRPr="00630FCA">
          <w:rPr>
            <w:rFonts w:ascii="Times New Roman" w:eastAsia="Times New Roman" w:hAnsi="Times New Roman" w:cs="Times New Roman"/>
            <w:color w:val="551A8B"/>
            <w:sz w:val="18"/>
            <w:u w:val="single"/>
            <w:lang w:eastAsia="ru-RU"/>
          </w:rPr>
          <w:t>постановлением</w:t>
        </w:r>
      </w:hyperlink>
      <w:r w:rsidRPr="00630FCA">
        <w:rPr>
          <w:rFonts w:ascii="Times New Roman" w:eastAsia="Times New Roman" w:hAnsi="Times New Roman" w:cs="Times New Roman"/>
          <w:color w:val="22272F"/>
          <w:sz w:val="18"/>
          <w:szCs w:val="18"/>
          <w:lang w:eastAsia="ru-RU"/>
        </w:rPr>
        <w:t> Правительства Российской Федерации от 30 июня 2004 г. N 321 (Собрание законодательства Российской Федерации, 2004, N 28, ст. 2898; 2005, N 2, ст. 162; 2006, N 19, ст. 2080; 2008, N 11 (1 ч.), ст. 1036; N 15, ст. 1555; N 23, ст. 2713; N 42, ст. 4825; N 46, ст. 5337; N 48, ст. 5618; 2009, N 2, ст. 244; N 3, ст. 378; N 6, ст. 738; N 12, ст. 1427, 1434; N 33, ст. 4083, 4088; N 43, ст. 5064; N 45, ст. 5350; 2010, N 4, ст. 394; N 11, ст. 1225; N 25, ст. 3167; N 26, ст. 3350; N 31, </w:t>
      </w:r>
      <w:hyperlink r:id="rId6" w:anchor="/document/3100000/entry/0" w:history="1">
        <w:r w:rsidRPr="00630FCA">
          <w:rPr>
            <w:rFonts w:ascii="Times New Roman" w:eastAsia="Times New Roman" w:hAnsi="Times New Roman" w:cs="Times New Roman"/>
            <w:color w:val="464C55"/>
            <w:sz w:val="16"/>
            <w:lang w:eastAsia="ru-RU"/>
          </w:rPr>
          <w:t>#</w:t>
        </w:r>
      </w:hyperlink>
      <w:r w:rsidRPr="00630FCA">
        <w:rPr>
          <w:rFonts w:ascii="Times New Roman" w:eastAsia="Times New Roman" w:hAnsi="Times New Roman" w:cs="Times New Roman"/>
          <w:color w:val="22272F"/>
          <w:sz w:val="18"/>
          <w:szCs w:val="18"/>
          <w:lang w:eastAsia="ru-RU"/>
        </w:rPr>
        <w:t>4251), приказываю:</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w:t>
      </w:r>
      <w:hyperlink r:id="rId7" w:anchor="/document/199499/entry/1000" w:history="1">
        <w:r w:rsidRPr="00630FCA">
          <w:rPr>
            <w:rFonts w:ascii="Times New Roman" w:eastAsia="Times New Roman" w:hAnsi="Times New Roman" w:cs="Times New Roman"/>
            <w:color w:val="551A8B"/>
            <w:sz w:val="18"/>
            <w:u w:val="single"/>
            <w:lang w:eastAsia="ru-RU"/>
          </w:rPr>
          <w:t>приложению</w:t>
        </w:r>
      </w:hyperlink>
      <w:r w:rsidRPr="00630FCA">
        <w:rPr>
          <w:rFonts w:ascii="Times New Roman" w:eastAsia="Times New Roman" w:hAnsi="Times New Roman" w:cs="Times New Roman"/>
          <w:color w:val="22272F"/>
          <w:sz w:val="18"/>
          <w:szCs w:val="18"/>
          <w:lang w:eastAsia="ru-RU"/>
        </w:rPr>
        <w:t>.</w:t>
      </w:r>
    </w:p>
    <w:tbl>
      <w:tblPr>
        <w:tblW w:w="5000" w:type="pct"/>
        <w:tblCellMar>
          <w:top w:w="15" w:type="dxa"/>
          <w:left w:w="15" w:type="dxa"/>
          <w:bottom w:w="15" w:type="dxa"/>
          <w:right w:w="15" w:type="dxa"/>
        </w:tblCellMar>
        <w:tblLook w:val="04A0"/>
      </w:tblPr>
      <w:tblGrid>
        <w:gridCol w:w="6256"/>
        <w:gridCol w:w="3129"/>
      </w:tblGrid>
      <w:tr w:rsidR="00630FCA" w:rsidRPr="00630FCA" w:rsidTr="00630FCA">
        <w:tc>
          <w:tcPr>
            <w:tcW w:w="3300" w:type="pct"/>
            <w:vAlign w:val="bottom"/>
            <w:hideMark/>
          </w:tcPr>
          <w:p w:rsidR="00630FCA" w:rsidRPr="00630FCA" w:rsidRDefault="00630FCA" w:rsidP="00630FCA">
            <w:pPr>
              <w:spacing w:before="100" w:beforeAutospacing="1" w:after="100" w:afterAutospacing="1" w:line="240" w:lineRule="auto"/>
              <w:rPr>
                <w:rFonts w:ascii="Times New Roman" w:eastAsia="Times New Roman" w:hAnsi="Times New Roman" w:cs="Times New Roman"/>
                <w:sz w:val="24"/>
                <w:szCs w:val="24"/>
                <w:lang w:eastAsia="ru-RU"/>
              </w:rPr>
            </w:pPr>
            <w:r w:rsidRPr="00630FCA">
              <w:rPr>
                <w:rFonts w:ascii="Times New Roman" w:eastAsia="Times New Roman" w:hAnsi="Times New Roman" w:cs="Times New Roman"/>
                <w:sz w:val="24"/>
                <w:szCs w:val="24"/>
                <w:lang w:eastAsia="ru-RU"/>
              </w:rPr>
              <w:t>Министр</w:t>
            </w:r>
          </w:p>
        </w:tc>
        <w:tc>
          <w:tcPr>
            <w:tcW w:w="1650" w:type="pct"/>
            <w:vAlign w:val="bottom"/>
            <w:hideMark/>
          </w:tcPr>
          <w:p w:rsidR="00630FCA" w:rsidRPr="00630FCA" w:rsidRDefault="00630FCA" w:rsidP="00630F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0FCA">
              <w:rPr>
                <w:rFonts w:ascii="Times New Roman" w:eastAsia="Times New Roman" w:hAnsi="Times New Roman" w:cs="Times New Roman"/>
                <w:sz w:val="24"/>
                <w:szCs w:val="24"/>
                <w:lang w:eastAsia="ru-RU"/>
              </w:rPr>
              <w:t>Т. Голикова</w:t>
            </w:r>
          </w:p>
        </w:tc>
      </w:tr>
    </w:tbl>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 </w:t>
      </w:r>
    </w:p>
    <w:p w:rsidR="00630FCA" w:rsidRPr="00630FCA" w:rsidRDefault="00630FCA" w:rsidP="00630FCA">
      <w:pPr>
        <w:spacing w:before="100" w:beforeAutospacing="1" w:after="100" w:afterAutospacing="1" w:line="240" w:lineRule="auto"/>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Зарегистрировано в Минюсте РФ 6 октября 2010 г.</w:t>
      </w:r>
    </w:p>
    <w:p w:rsidR="00630FCA" w:rsidRPr="00630FCA" w:rsidRDefault="00630FCA" w:rsidP="00630FCA">
      <w:pPr>
        <w:spacing w:before="100" w:beforeAutospacing="1" w:after="100" w:afterAutospacing="1" w:line="240" w:lineRule="auto"/>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Регистрационный N 18638</w:t>
      </w:r>
    </w:p>
    <w:p w:rsidR="00630FCA" w:rsidRPr="00630FCA" w:rsidRDefault="00630FCA" w:rsidP="00630FCA">
      <w:pPr>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Приложение</w:t>
      </w:r>
      <w:r w:rsidRPr="00630FCA">
        <w:rPr>
          <w:rFonts w:ascii="Times New Roman" w:eastAsia="Times New Roman" w:hAnsi="Times New Roman" w:cs="Times New Roman"/>
          <w:b/>
          <w:bCs/>
          <w:color w:val="22272F"/>
          <w:sz w:val="18"/>
          <w:szCs w:val="18"/>
          <w:lang w:eastAsia="ru-RU"/>
        </w:rPr>
        <w:br/>
      </w:r>
      <w:r w:rsidRPr="00630FCA">
        <w:rPr>
          <w:rFonts w:ascii="Times New Roman" w:eastAsia="Times New Roman" w:hAnsi="Times New Roman" w:cs="Times New Roman"/>
          <w:b/>
          <w:bCs/>
          <w:color w:val="22272F"/>
          <w:sz w:val="18"/>
          <w:lang w:eastAsia="ru-RU"/>
        </w:rPr>
        <w:t>к </w:t>
      </w:r>
      <w:hyperlink r:id="rId8" w:anchor="/document/199499/entry/0" w:history="1">
        <w:r w:rsidRPr="00630FCA">
          <w:rPr>
            <w:rFonts w:ascii="Times New Roman" w:eastAsia="Times New Roman" w:hAnsi="Times New Roman" w:cs="Times New Roman"/>
            <w:b/>
            <w:bCs/>
            <w:color w:val="551A8B"/>
            <w:sz w:val="18"/>
            <w:u w:val="single"/>
            <w:lang w:eastAsia="ru-RU"/>
          </w:rPr>
          <w:t>приказу</w:t>
        </w:r>
      </w:hyperlink>
      <w:r w:rsidRPr="00630FCA">
        <w:rPr>
          <w:rFonts w:ascii="Times New Roman" w:eastAsia="Times New Roman" w:hAnsi="Times New Roman" w:cs="Times New Roman"/>
          <w:b/>
          <w:bCs/>
          <w:color w:val="22272F"/>
          <w:sz w:val="18"/>
          <w:lang w:eastAsia="ru-RU"/>
        </w:rPr>
        <w:t> Министерства здравоохранения</w:t>
      </w:r>
      <w:r w:rsidRPr="00630FCA">
        <w:rPr>
          <w:rFonts w:ascii="Times New Roman" w:eastAsia="Times New Roman" w:hAnsi="Times New Roman" w:cs="Times New Roman"/>
          <w:b/>
          <w:bCs/>
          <w:color w:val="22272F"/>
          <w:sz w:val="18"/>
          <w:szCs w:val="18"/>
          <w:lang w:eastAsia="ru-RU"/>
        </w:rPr>
        <w:br/>
      </w:r>
      <w:r w:rsidRPr="00630FCA">
        <w:rPr>
          <w:rFonts w:ascii="Times New Roman" w:eastAsia="Times New Roman" w:hAnsi="Times New Roman" w:cs="Times New Roman"/>
          <w:b/>
          <w:bCs/>
          <w:color w:val="22272F"/>
          <w:sz w:val="18"/>
          <w:lang w:eastAsia="ru-RU"/>
        </w:rPr>
        <w:t>и социального развития РФ</w:t>
      </w:r>
      <w:r w:rsidRPr="00630FCA">
        <w:rPr>
          <w:rFonts w:ascii="Times New Roman" w:eastAsia="Times New Roman" w:hAnsi="Times New Roman" w:cs="Times New Roman"/>
          <w:b/>
          <w:bCs/>
          <w:color w:val="22272F"/>
          <w:sz w:val="18"/>
          <w:szCs w:val="18"/>
          <w:lang w:eastAsia="ru-RU"/>
        </w:rPr>
        <w:br/>
      </w:r>
      <w:r w:rsidRPr="00630FCA">
        <w:rPr>
          <w:rFonts w:ascii="Times New Roman" w:eastAsia="Times New Roman" w:hAnsi="Times New Roman" w:cs="Times New Roman"/>
          <w:b/>
          <w:bCs/>
          <w:color w:val="22272F"/>
          <w:sz w:val="18"/>
          <w:lang w:eastAsia="ru-RU"/>
        </w:rPr>
        <w:t>от 26 августа 2010 г. N 761н</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Единый квалификационный справочник должностей руководителей, специалистов и служащих</w:t>
      </w:r>
    </w:p>
    <w:p w:rsidR="00630FCA" w:rsidRPr="00630FCA" w:rsidRDefault="00630FCA" w:rsidP="00630FCA">
      <w:pPr>
        <w:pBdr>
          <w:bottom w:val="dashed" w:sz="4" w:space="0" w:color="auto"/>
        </w:pBdr>
        <w:shd w:val="clear" w:color="auto" w:fill="E1E2E2"/>
        <w:spacing w:after="192" w:line="240" w:lineRule="auto"/>
        <w:jc w:val="both"/>
        <w:outlineLvl w:val="3"/>
        <w:rPr>
          <w:rFonts w:ascii="Times New Roman" w:eastAsia="Times New Roman" w:hAnsi="Times New Roman" w:cs="Times New Roman"/>
          <w:color w:val="3272C0"/>
          <w:sz w:val="24"/>
          <w:szCs w:val="24"/>
          <w:lang w:eastAsia="ru-RU"/>
        </w:rPr>
      </w:pPr>
      <w:r w:rsidRPr="00630FCA">
        <w:rPr>
          <w:rFonts w:ascii="Times New Roman" w:eastAsia="Times New Roman" w:hAnsi="Times New Roman" w:cs="Times New Roman"/>
          <w:color w:val="3272C0"/>
          <w:sz w:val="24"/>
          <w:szCs w:val="24"/>
          <w:lang w:eastAsia="ru-RU"/>
        </w:rPr>
        <w:t>С изменениями и дополнениями от: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Раздел</w:t>
      </w:r>
      <w:r w:rsidRPr="00630FCA">
        <w:rPr>
          <w:rFonts w:ascii="Times New Roman" w:eastAsia="Times New Roman" w:hAnsi="Times New Roman" w:cs="Times New Roman"/>
          <w:color w:val="22272F"/>
          <w:sz w:val="25"/>
          <w:szCs w:val="25"/>
          <w:lang w:eastAsia="ru-RU"/>
        </w:rPr>
        <w:br/>
        <w:t>"Квалификационные характеристики должностей работников образования"</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I. Общие положения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1. "Квалификационные характеристики должностей работников образования" </w:t>
      </w:r>
      <w:hyperlink r:id="rId9" w:anchor="/document/57407515/entry/0" w:history="1">
        <w:r w:rsidRPr="00630FCA">
          <w:rPr>
            <w:rFonts w:ascii="Times New Roman" w:eastAsia="Times New Roman" w:hAnsi="Times New Roman" w:cs="Times New Roman"/>
            <w:color w:val="551A8B"/>
            <w:sz w:val="18"/>
            <w:u w:val="single"/>
            <w:lang w:eastAsia="ru-RU"/>
          </w:rPr>
          <w:t>Единого квалификационного справочника</w:t>
        </w:r>
      </w:hyperlink>
      <w:r w:rsidRPr="00630FCA">
        <w:rPr>
          <w:rFonts w:ascii="Times New Roman" w:eastAsia="Times New Roman" w:hAnsi="Times New Roman" w:cs="Times New Roman"/>
          <w:color w:val="22272F"/>
          <w:sz w:val="18"/>
          <w:szCs w:val="18"/>
          <w:lang w:eastAsia="ru-RU"/>
        </w:rPr>
        <w:t>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2. Раздел "Квалификационные характеристики должностей работников образования" ЕКС состоит из четырех разделов: </w:t>
      </w:r>
      <w:hyperlink r:id="rId10" w:anchor="/document/199499/entry/1100" w:history="1">
        <w:r w:rsidRPr="00630FCA">
          <w:rPr>
            <w:rFonts w:ascii="Times New Roman" w:eastAsia="Times New Roman" w:hAnsi="Times New Roman" w:cs="Times New Roman"/>
            <w:color w:val="551A8B"/>
            <w:sz w:val="18"/>
            <w:u w:val="single"/>
            <w:lang w:eastAsia="ru-RU"/>
          </w:rPr>
          <w:t>I</w:t>
        </w:r>
      </w:hyperlink>
      <w:r w:rsidRPr="00630FCA">
        <w:rPr>
          <w:rFonts w:ascii="Times New Roman" w:eastAsia="Times New Roman" w:hAnsi="Times New Roman" w:cs="Times New Roman"/>
          <w:color w:val="22272F"/>
          <w:sz w:val="18"/>
          <w:szCs w:val="18"/>
          <w:lang w:eastAsia="ru-RU"/>
        </w:rPr>
        <w:t> - "Общие положения", </w:t>
      </w:r>
      <w:hyperlink r:id="rId11" w:anchor="/document/199499/entry/1200" w:history="1">
        <w:r w:rsidRPr="00630FCA">
          <w:rPr>
            <w:rFonts w:ascii="Times New Roman" w:eastAsia="Times New Roman" w:hAnsi="Times New Roman" w:cs="Times New Roman"/>
            <w:color w:val="551A8B"/>
            <w:sz w:val="18"/>
            <w:u w:val="single"/>
            <w:lang w:eastAsia="ru-RU"/>
          </w:rPr>
          <w:t>II</w:t>
        </w:r>
      </w:hyperlink>
      <w:r w:rsidRPr="00630FCA">
        <w:rPr>
          <w:rFonts w:ascii="Times New Roman" w:eastAsia="Times New Roman" w:hAnsi="Times New Roman" w:cs="Times New Roman"/>
          <w:color w:val="22272F"/>
          <w:sz w:val="18"/>
          <w:szCs w:val="18"/>
          <w:lang w:eastAsia="ru-RU"/>
        </w:rPr>
        <w:t> - "Должности руководителей", </w:t>
      </w:r>
      <w:hyperlink r:id="rId12" w:anchor="/document/199499/entry/1300" w:history="1">
        <w:r w:rsidRPr="00630FCA">
          <w:rPr>
            <w:rFonts w:ascii="Times New Roman" w:eastAsia="Times New Roman" w:hAnsi="Times New Roman" w:cs="Times New Roman"/>
            <w:color w:val="551A8B"/>
            <w:sz w:val="18"/>
            <w:u w:val="single"/>
            <w:lang w:eastAsia="ru-RU"/>
          </w:rPr>
          <w:t>III</w:t>
        </w:r>
      </w:hyperlink>
      <w:r w:rsidRPr="00630FCA">
        <w:rPr>
          <w:rFonts w:ascii="Times New Roman" w:eastAsia="Times New Roman" w:hAnsi="Times New Roman" w:cs="Times New Roman"/>
          <w:color w:val="22272F"/>
          <w:sz w:val="18"/>
          <w:szCs w:val="18"/>
          <w:lang w:eastAsia="ru-RU"/>
        </w:rPr>
        <w:t> - "Должности педагогических работников", </w:t>
      </w:r>
      <w:hyperlink r:id="rId13" w:anchor="/document/199499/entry/1400" w:history="1">
        <w:r w:rsidRPr="00630FCA">
          <w:rPr>
            <w:rFonts w:ascii="Times New Roman" w:eastAsia="Times New Roman" w:hAnsi="Times New Roman" w:cs="Times New Roman"/>
            <w:color w:val="551A8B"/>
            <w:sz w:val="18"/>
            <w:u w:val="single"/>
            <w:lang w:eastAsia="ru-RU"/>
          </w:rPr>
          <w:t>IV</w:t>
        </w:r>
      </w:hyperlink>
      <w:r w:rsidRPr="00630FCA">
        <w:rPr>
          <w:rFonts w:ascii="Times New Roman" w:eastAsia="Times New Roman" w:hAnsi="Times New Roman" w:cs="Times New Roman"/>
          <w:color w:val="22272F"/>
          <w:sz w:val="18"/>
          <w:szCs w:val="18"/>
          <w:lang w:eastAsia="ru-RU"/>
        </w:rPr>
        <w:t> - "Должности учебно-вспомогательного персонала".</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4. Квалификационная характеристика каждой должности имеет три раздела: "Должностные обязанности", "Должен знать" и "Требования к квалификации".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lastRenderedPageBreak/>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II. Должности руководителей</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Руководитель (директор, заведующий, начальник) образовательного учреждения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w:t>
      </w:r>
      <w:r w:rsidRPr="00630FCA">
        <w:rPr>
          <w:rFonts w:ascii="Times New Roman" w:eastAsia="Times New Roman" w:hAnsi="Times New Roman" w:cs="Times New Roman"/>
          <w:color w:val="22272F"/>
          <w:sz w:val="18"/>
          <w:szCs w:val="18"/>
          <w:lang w:eastAsia="ru-RU"/>
        </w:rPr>
        <w:lastRenderedPageBreak/>
        <w:t>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w:t>
      </w:r>
      <w:hyperlink r:id="rId15" w:anchor="/document/10164072/entry/1001" w:history="1">
        <w:r w:rsidRPr="00630FCA">
          <w:rPr>
            <w:rFonts w:ascii="Times New Roman" w:eastAsia="Times New Roman" w:hAnsi="Times New Roman" w:cs="Times New Roman"/>
            <w:color w:val="551A8B"/>
            <w:sz w:val="18"/>
            <w:u w:val="single"/>
            <w:lang w:eastAsia="ru-RU"/>
          </w:rPr>
          <w:t>гражданское</w:t>
        </w:r>
      </w:hyperlink>
      <w:r w:rsidRPr="00630FCA">
        <w:rPr>
          <w:rFonts w:ascii="Times New Roman" w:eastAsia="Times New Roman" w:hAnsi="Times New Roman" w:cs="Times New Roman"/>
          <w:color w:val="22272F"/>
          <w:sz w:val="18"/>
          <w:szCs w:val="18"/>
          <w:lang w:eastAsia="ru-RU"/>
        </w:rPr>
        <w:t>, </w:t>
      </w:r>
      <w:hyperlink r:id="rId16" w:anchor="/document/12125267/entry/11" w:history="1">
        <w:r w:rsidRPr="00630FCA">
          <w:rPr>
            <w:rFonts w:ascii="Times New Roman" w:eastAsia="Times New Roman" w:hAnsi="Times New Roman" w:cs="Times New Roman"/>
            <w:color w:val="551A8B"/>
            <w:sz w:val="18"/>
            <w:u w:val="single"/>
            <w:lang w:eastAsia="ru-RU"/>
          </w:rPr>
          <w:t>административное</w:t>
        </w:r>
      </w:hyperlink>
      <w:r w:rsidRPr="00630FCA">
        <w:rPr>
          <w:rFonts w:ascii="Times New Roman" w:eastAsia="Times New Roman" w:hAnsi="Times New Roman" w:cs="Times New Roman"/>
          <w:color w:val="22272F"/>
          <w:sz w:val="18"/>
          <w:szCs w:val="18"/>
          <w:lang w:eastAsia="ru-RU"/>
        </w:rPr>
        <w:t>, </w:t>
      </w:r>
      <w:hyperlink r:id="rId17" w:anchor="/document/12125268/entry/5" w:history="1">
        <w:r w:rsidRPr="00630FCA">
          <w:rPr>
            <w:rFonts w:ascii="Times New Roman" w:eastAsia="Times New Roman" w:hAnsi="Times New Roman" w:cs="Times New Roman"/>
            <w:color w:val="551A8B"/>
            <w:sz w:val="18"/>
            <w:u w:val="single"/>
            <w:lang w:eastAsia="ru-RU"/>
          </w:rPr>
          <w:t>трудовое</w:t>
        </w:r>
      </w:hyperlink>
      <w:r w:rsidRPr="00630FCA">
        <w:rPr>
          <w:rFonts w:ascii="Times New Roman" w:eastAsia="Times New Roman" w:hAnsi="Times New Roman" w:cs="Times New Roman"/>
          <w:color w:val="22272F"/>
          <w:sz w:val="18"/>
          <w:szCs w:val="18"/>
          <w:lang w:eastAsia="ru-RU"/>
        </w:rPr>
        <w:t>, </w:t>
      </w:r>
      <w:hyperlink r:id="rId18" w:anchor="/document/12112604/entry/20001" w:history="1">
        <w:r w:rsidRPr="00630FCA">
          <w:rPr>
            <w:rFonts w:ascii="Times New Roman" w:eastAsia="Times New Roman" w:hAnsi="Times New Roman" w:cs="Times New Roman"/>
            <w:color w:val="551A8B"/>
            <w:sz w:val="18"/>
            <w:u w:val="single"/>
            <w:lang w:eastAsia="ru-RU"/>
          </w:rPr>
          <w:t>бюджетное</w:t>
        </w:r>
      </w:hyperlink>
      <w:r w:rsidRPr="00630FCA">
        <w:rPr>
          <w:rFonts w:ascii="Times New Roman" w:eastAsia="Times New Roman" w:hAnsi="Times New Roman" w:cs="Times New Roman"/>
          <w:color w:val="22272F"/>
          <w:sz w:val="18"/>
          <w:szCs w:val="18"/>
          <w:lang w:eastAsia="ru-RU"/>
        </w:rPr>
        <w:t>, </w:t>
      </w:r>
      <w:hyperlink r:id="rId19" w:anchor="/document/10900200/entry/20001" w:history="1">
        <w:r w:rsidRPr="00630FCA">
          <w:rPr>
            <w:rFonts w:ascii="Times New Roman" w:eastAsia="Times New Roman" w:hAnsi="Times New Roman" w:cs="Times New Roman"/>
            <w:color w:val="551A8B"/>
            <w:sz w:val="18"/>
            <w:u w:val="single"/>
            <w:lang w:eastAsia="ru-RU"/>
          </w:rPr>
          <w:t>налоговое законодательство</w:t>
        </w:r>
      </w:hyperlink>
      <w:r w:rsidRPr="00630FCA">
        <w:rPr>
          <w:rFonts w:ascii="Times New Roman" w:eastAsia="Times New Roman" w:hAnsi="Times New Roman" w:cs="Times New Roman"/>
          <w:color w:val="22272F"/>
          <w:sz w:val="18"/>
          <w:szCs w:val="18"/>
          <w:lang w:eastAsia="ru-RU"/>
        </w:rPr>
        <w:t>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Заместитель руководителя (директора, заведующего, начальника) образовательного учреждения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w:t>
      </w:r>
      <w:r w:rsidRPr="00630FCA">
        <w:rPr>
          <w:rFonts w:ascii="Times New Roman" w:eastAsia="Times New Roman" w:hAnsi="Times New Roman" w:cs="Times New Roman"/>
          <w:color w:val="22272F"/>
          <w:sz w:val="18"/>
          <w:szCs w:val="18"/>
          <w:lang w:eastAsia="ru-RU"/>
        </w:rPr>
        <w:lastRenderedPageBreak/>
        <w:t>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0"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Руководитель (заведующий, начальник, директор, управляющий) структурного подразделения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w:t>
      </w:r>
      <w:r w:rsidRPr="00630FCA">
        <w:rPr>
          <w:rFonts w:ascii="Times New Roman" w:eastAsia="Times New Roman" w:hAnsi="Times New Roman" w:cs="Times New Roman"/>
          <w:color w:val="22272F"/>
          <w:sz w:val="18"/>
          <w:szCs w:val="18"/>
          <w:lang w:eastAsia="ru-RU"/>
        </w:rPr>
        <w:lastRenderedPageBreak/>
        <w:t>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1"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Старший мастер</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2"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III. Должности педагогических работников</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Учитель</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Преподаватель</w:t>
      </w:r>
      <w:hyperlink r:id="rId24" w:anchor="/document/199499/entry/991" w:history="1">
        <w:r w:rsidRPr="00630FCA">
          <w:rPr>
            <w:rFonts w:ascii="Times New Roman" w:eastAsia="Times New Roman" w:hAnsi="Times New Roman" w:cs="Times New Roman"/>
            <w:color w:val="551A8B"/>
            <w:sz w:val="25"/>
            <w:u w:val="single"/>
            <w:lang w:eastAsia="ru-RU"/>
          </w:rPr>
          <w:t>*(1)</w:t>
        </w:r>
      </w:hyperlink>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w:t>
      </w:r>
      <w:r w:rsidRPr="00630FCA">
        <w:rPr>
          <w:rFonts w:ascii="Times New Roman" w:eastAsia="Times New Roman" w:hAnsi="Times New Roman" w:cs="Times New Roman"/>
          <w:color w:val="22272F"/>
          <w:sz w:val="18"/>
          <w:szCs w:val="18"/>
          <w:lang w:eastAsia="ru-RU"/>
        </w:rPr>
        <w:lastRenderedPageBreak/>
        <w:t>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5"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Педагог-организатор</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6"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дистанционный;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Социальный педагог</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7"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социальной политики, права и государственного строительства, трудового и </w:t>
      </w:r>
      <w:hyperlink r:id="rId28" w:anchor="/document/10105807/entry/1010" w:history="1">
        <w:r w:rsidRPr="00630FCA">
          <w:rPr>
            <w:rFonts w:ascii="Times New Roman" w:eastAsia="Times New Roman" w:hAnsi="Times New Roman" w:cs="Times New Roman"/>
            <w:color w:val="551A8B"/>
            <w:sz w:val="18"/>
            <w:u w:val="single"/>
            <w:lang w:eastAsia="ru-RU"/>
          </w:rPr>
          <w:t>семейного законодательства</w:t>
        </w:r>
      </w:hyperlink>
      <w:r w:rsidRPr="00630FCA">
        <w:rPr>
          <w:rFonts w:ascii="Times New Roman" w:eastAsia="Times New Roman" w:hAnsi="Times New Roman" w:cs="Times New Roman"/>
          <w:color w:val="22272F"/>
          <w:sz w:val="18"/>
          <w:szCs w:val="18"/>
          <w:lang w:eastAsia="ru-RU"/>
        </w:rPr>
        <w:t>;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Учитель-дефектолог, учитель-логопед (логопед)</w:t>
      </w:r>
      <w:hyperlink r:id="rId29" w:anchor="/document/199499/entry/992" w:history="1">
        <w:r w:rsidRPr="00630FCA">
          <w:rPr>
            <w:rFonts w:ascii="Times New Roman" w:eastAsia="Times New Roman" w:hAnsi="Times New Roman" w:cs="Times New Roman"/>
            <w:color w:val="551A8B"/>
            <w:sz w:val="25"/>
            <w:u w:val="single"/>
            <w:lang w:eastAsia="ru-RU"/>
          </w:rPr>
          <w:t>*(2)</w:t>
        </w:r>
      </w:hyperlink>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30"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в области дефектологии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Педагог-психолог</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w:t>
      </w:r>
      <w:r w:rsidRPr="00630FCA">
        <w:rPr>
          <w:rFonts w:ascii="Times New Roman" w:eastAsia="Times New Roman" w:hAnsi="Times New Roman" w:cs="Times New Roman"/>
          <w:color w:val="22272F"/>
          <w:sz w:val="18"/>
          <w:szCs w:val="18"/>
          <w:lang w:eastAsia="ru-RU"/>
        </w:rPr>
        <w:lastRenderedPageBreak/>
        <w:t>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31"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Воспитатель (включая старшего)</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w:t>
      </w:r>
      <w:r w:rsidRPr="00630FCA">
        <w:rPr>
          <w:rFonts w:ascii="Times New Roman" w:eastAsia="Times New Roman" w:hAnsi="Times New Roman" w:cs="Times New Roman"/>
          <w:color w:val="22272F"/>
          <w:sz w:val="18"/>
          <w:szCs w:val="18"/>
          <w:lang w:eastAsia="ru-RU"/>
        </w:rPr>
        <w:lastRenderedPageBreak/>
        <w:t>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w:t>
      </w:r>
      <w:hyperlink r:id="rId32" w:anchor="/document/199499/entry/993" w:history="1">
        <w:r w:rsidRPr="00630FCA">
          <w:rPr>
            <w:rFonts w:ascii="Times New Roman" w:eastAsia="Times New Roman" w:hAnsi="Times New Roman" w:cs="Times New Roman"/>
            <w:color w:val="551A8B"/>
            <w:sz w:val="18"/>
            <w:u w:val="single"/>
            <w:lang w:eastAsia="ru-RU"/>
          </w:rPr>
          <w:t>*(3)</w:t>
        </w:r>
      </w:hyperlink>
      <w:r w:rsidRPr="00630FCA">
        <w:rPr>
          <w:rFonts w:ascii="Times New Roman" w:eastAsia="Times New Roman" w:hAnsi="Times New Roman" w:cs="Times New Roman"/>
          <w:color w:val="22272F"/>
          <w:sz w:val="18"/>
          <w:szCs w:val="18"/>
          <w:lang w:eastAsia="ru-RU"/>
        </w:rPr>
        <w: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3"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Тьютор</w:t>
      </w:r>
      <w:hyperlink r:id="rId34" w:anchor="/document/199499/entry/994" w:history="1">
        <w:r w:rsidRPr="00630FCA">
          <w:rPr>
            <w:rFonts w:ascii="Times New Roman" w:eastAsia="Times New Roman" w:hAnsi="Times New Roman" w:cs="Times New Roman"/>
            <w:color w:val="551A8B"/>
            <w:sz w:val="25"/>
            <w:u w:val="single"/>
            <w:lang w:eastAsia="ru-RU"/>
          </w:rPr>
          <w:t>*(4)</w:t>
        </w:r>
      </w:hyperlink>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w:t>
      </w:r>
      <w:r w:rsidRPr="00630FCA">
        <w:rPr>
          <w:rFonts w:ascii="Times New Roman" w:eastAsia="Times New Roman" w:hAnsi="Times New Roman" w:cs="Times New Roman"/>
          <w:color w:val="22272F"/>
          <w:sz w:val="18"/>
          <w:szCs w:val="18"/>
          <w:lang w:eastAsia="ru-RU"/>
        </w:rPr>
        <w:lastRenderedPageBreak/>
        <w:t>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35"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по направлению подготовки "Образование и педагогика" и стаж педагогической работы не менее 2 лет.</w:t>
      </w:r>
    </w:p>
    <w:p w:rsidR="00630FCA" w:rsidRPr="00630FCA" w:rsidRDefault="00630FCA" w:rsidP="00630FCA">
      <w:pPr>
        <w:shd w:val="clear" w:color="auto" w:fill="F0E9D3"/>
        <w:spacing w:after="192" w:line="240" w:lineRule="auto"/>
        <w:jc w:val="both"/>
        <w:rPr>
          <w:rFonts w:ascii="Times New Roman" w:eastAsia="Times New Roman" w:hAnsi="Times New Roman" w:cs="Times New Roman"/>
          <w:color w:val="464C55"/>
          <w:sz w:val="16"/>
          <w:szCs w:val="16"/>
          <w:lang w:eastAsia="ru-RU"/>
        </w:rPr>
      </w:pPr>
      <w:hyperlink r:id="rId36" w:anchor="/document/55171672/entry/1000" w:history="1">
        <w:r w:rsidRPr="00630FCA">
          <w:rPr>
            <w:rFonts w:ascii="Times New Roman" w:eastAsia="Times New Roman" w:hAnsi="Times New Roman" w:cs="Times New Roman"/>
            <w:color w:val="551A8B"/>
            <w:sz w:val="16"/>
            <w:u w:val="single"/>
            <w:lang w:eastAsia="ru-RU"/>
          </w:rPr>
          <w:t>Приказом</w:t>
        </w:r>
      </w:hyperlink>
      <w:r w:rsidRPr="00630FCA">
        <w:rPr>
          <w:rFonts w:ascii="Times New Roman" w:eastAsia="Times New Roman" w:hAnsi="Times New Roman" w:cs="Times New Roman"/>
          <w:color w:val="464C55"/>
          <w:sz w:val="16"/>
          <w:szCs w:val="16"/>
          <w:lang w:eastAsia="ru-RU"/>
        </w:rPr>
        <w:t> Минздравсоцразвития России от 31 мая 2011 г. N 448н настоящее приложение дополнено квалификационной характеристикой должности "Педагог-библиотекарь"</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Педагог-библиотекарь</w:t>
      </w:r>
      <w:hyperlink r:id="rId37" w:anchor="/document/199499/entry/995" w:history="1">
        <w:r w:rsidRPr="00630FCA">
          <w:rPr>
            <w:rFonts w:ascii="Times New Roman" w:eastAsia="Times New Roman" w:hAnsi="Times New Roman" w:cs="Times New Roman"/>
            <w:color w:val="551A8B"/>
            <w:sz w:val="25"/>
            <w:u w:val="single"/>
            <w:lang w:eastAsia="ru-RU"/>
          </w:rPr>
          <w:t>*(5)</w:t>
        </w:r>
      </w:hyperlink>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w:t>
      </w:r>
      <w:r w:rsidRPr="00630FCA">
        <w:rPr>
          <w:rFonts w:ascii="Times New Roman" w:eastAsia="Times New Roman" w:hAnsi="Times New Roman" w:cs="Times New Roman"/>
          <w:color w:val="22272F"/>
          <w:sz w:val="18"/>
          <w:szCs w:val="18"/>
          <w:lang w:eastAsia="ru-RU"/>
        </w:rPr>
        <w:lastRenderedPageBreak/>
        <w:t>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w:t>
      </w:r>
      <w:hyperlink r:id="rId38"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(педагогическое, библиотечное) образование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Старший вожатый</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39"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Педагог дополнительного образования</w:t>
      </w:r>
      <w:r w:rsidRPr="00630FCA">
        <w:rPr>
          <w:rFonts w:ascii="Times New Roman" w:eastAsia="Times New Roman" w:hAnsi="Times New Roman" w:cs="Times New Roman"/>
          <w:color w:val="22272F"/>
          <w:sz w:val="25"/>
          <w:szCs w:val="25"/>
          <w:lang w:eastAsia="ru-RU"/>
        </w:rPr>
        <w:br/>
        <w:t>(включая старшего)</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0"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Для старшего педагога дополнительного образования - высшее профессиональное образование и стаж педагогической работы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Музыкальный руководитель</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Должностные обязанности</w:t>
      </w:r>
      <w:r w:rsidRPr="00630FCA">
        <w:rPr>
          <w:rFonts w:ascii="Times New Roman" w:eastAsia="Times New Roman" w:hAnsi="Times New Roman" w:cs="Times New Roman"/>
          <w:color w:val="22272F"/>
          <w:sz w:val="18"/>
          <w:szCs w:val="18"/>
          <w:lang w:eastAsia="ru-RU"/>
        </w:rPr>
        <w:t>.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1"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Концертмейстер</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w:t>
      </w:r>
      <w:r w:rsidRPr="00630FCA">
        <w:rPr>
          <w:rFonts w:ascii="Times New Roman" w:eastAsia="Times New Roman" w:hAnsi="Times New Roman" w:cs="Times New Roman"/>
          <w:color w:val="22272F"/>
          <w:sz w:val="18"/>
          <w:szCs w:val="18"/>
          <w:lang w:eastAsia="ru-RU"/>
        </w:rPr>
        <w:lastRenderedPageBreak/>
        <w:t>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Руководитель физического воспитания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3"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Инструктор по физической культуре</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w:t>
      </w:r>
      <w:r w:rsidRPr="00630FCA">
        <w:rPr>
          <w:rFonts w:ascii="Times New Roman" w:eastAsia="Times New Roman" w:hAnsi="Times New Roman" w:cs="Times New Roman"/>
          <w:color w:val="22272F"/>
          <w:sz w:val="18"/>
          <w:szCs w:val="18"/>
          <w:lang w:eastAsia="ru-RU"/>
        </w:rPr>
        <w:lastRenderedPageBreak/>
        <w:t>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4"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Методист (включая старшего)</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5"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w:t>
      </w:r>
      <w:r w:rsidRPr="00630FCA">
        <w:rPr>
          <w:rFonts w:ascii="Times New Roman" w:eastAsia="Times New Roman" w:hAnsi="Times New Roman" w:cs="Times New Roman"/>
          <w:color w:val="22272F"/>
          <w:sz w:val="18"/>
          <w:szCs w:val="18"/>
          <w:lang w:eastAsia="ru-RU"/>
        </w:rPr>
        <w:lastRenderedPageBreak/>
        <w:t>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Инструктор-методист (включая старшего)</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6"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lastRenderedPageBreak/>
        <w:t>Инструктор по труду</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Преподаватель-организатор основ безопасности жизнедеятельности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w:t>
      </w:r>
      <w:r w:rsidRPr="00630FCA">
        <w:rPr>
          <w:rFonts w:ascii="Times New Roman" w:eastAsia="Times New Roman" w:hAnsi="Times New Roman" w:cs="Times New Roman"/>
          <w:color w:val="22272F"/>
          <w:sz w:val="18"/>
          <w:szCs w:val="18"/>
          <w:lang w:eastAsia="ru-RU"/>
        </w:rPr>
        <w:lastRenderedPageBreak/>
        <w:t>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8" w:anchor="/document/178160/entry/0" w:history="1">
        <w:r w:rsidRPr="00630FCA">
          <w:rPr>
            <w:rFonts w:ascii="Times New Roman" w:eastAsia="Times New Roman" w:hAnsi="Times New Roman" w:cs="Times New Roman"/>
            <w:color w:val="551A8B"/>
            <w:sz w:val="18"/>
            <w:u w:val="single"/>
            <w:lang w:eastAsia="ru-RU"/>
          </w:rPr>
          <w:t>законодательство</w:t>
        </w:r>
      </w:hyperlink>
      <w:r w:rsidRPr="00630FCA">
        <w:rPr>
          <w:rFonts w:ascii="Times New Roman" w:eastAsia="Times New Roman" w:hAnsi="Times New Roman" w:cs="Times New Roman"/>
          <w:color w:val="22272F"/>
          <w:sz w:val="18"/>
          <w:szCs w:val="18"/>
          <w:lang w:eastAsia="ru-RU"/>
        </w:rPr>
        <w:t> в области ГО и обеспечения функционирования образовательного учреждения при чрезвычайных ситуациях; </w:t>
      </w:r>
      <w:hyperlink r:id="rId49"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 профессиональная подготовка по направлению подготовки "Образования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Тренер-преподаватель (включая старшего)</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50"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w:t>
      </w:r>
      <w:r w:rsidRPr="00630FCA">
        <w:rPr>
          <w:rFonts w:ascii="Times New Roman" w:eastAsia="Times New Roman" w:hAnsi="Times New Roman" w:cs="Times New Roman"/>
          <w:color w:val="22272F"/>
          <w:sz w:val="18"/>
          <w:szCs w:val="18"/>
          <w:lang w:eastAsia="ru-RU"/>
        </w:rPr>
        <w:lastRenderedPageBreak/>
        <w:t>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Мастер производственного обучения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1"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IV. Должности учебно-вспомогательного персонала</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Дежурный по режиму (включая старшего)</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xml:space="preserve">.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w:t>
      </w:r>
      <w:r w:rsidRPr="00630FCA">
        <w:rPr>
          <w:rFonts w:ascii="Times New Roman" w:eastAsia="Times New Roman" w:hAnsi="Times New Roman" w:cs="Times New Roman"/>
          <w:color w:val="22272F"/>
          <w:sz w:val="18"/>
          <w:szCs w:val="18"/>
          <w:lang w:eastAsia="ru-RU"/>
        </w:rPr>
        <w:lastRenderedPageBreak/>
        <w:t>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законы и иные нормативные правовые акты, регламентирующие образовательную деятельность; </w:t>
      </w:r>
      <w:hyperlink r:id="rId52"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Вожатый</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законы и иные нормативные правовые акты, регламентирующие образовательную деятельность; </w:t>
      </w:r>
      <w:hyperlink r:id="rId53"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Помощник воспитателя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Должен знать</w:t>
      </w:r>
      <w:r w:rsidRPr="00630FCA">
        <w:rPr>
          <w:rFonts w:ascii="Times New Roman" w:eastAsia="Times New Roman" w:hAnsi="Times New Roman" w:cs="Times New Roman"/>
          <w:color w:val="22272F"/>
          <w:sz w:val="18"/>
          <w:szCs w:val="18"/>
          <w:lang w:eastAsia="ru-RU"/>
        </w:rPr>
        <w:t>: законы и иные нормативные правовые акты, регламентирующие образовательную деятельность; </w:t>
      </w:r>
      <w:hyperlink r:id="rId54"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Младший воспитатель</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законы и иные нормативные правовые акты, регламентирующие образовательную деятельность; </w:t>
      </w:r>
      <w:hyperlink r:id="rId55"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Секретарь учебной части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lastRenderedPageBreak/>
        <w:t>Требования квалификации.</w:t>
      </w:r>
      <w:r w:rsidRPr="00630FCA">
        <w:rPr>
          <w:rFonts w:ascii="Times New Roman" w:eastAsia="Times New Roman" w:hAnsi="Times New Roman" w:cs="Times New Roman"/>
          <w:color w:val="22272F"/>
          <w:sz w:val="18"/>
          <w:szCs w:val="18"/>
          <w:lang w:eastAsia="ru-RU"/>
        </w:rPr>
        <w:t>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30FCA" w:rsidRPr="00630FCA" w:rsidRDefault="00630FCA" w:rsidP="00630FCA">
      <w:pPr>
        <w:spacing w:before="100" w:beforeAutospacing="1" w:after="100" w:afterAutospacing="1" w:line="240" w:lineRule="auto"/>
        <w:jc w:val="center"/>
        <w:rPr>
          <w:rFonts w:ascii="Times New Roman" w:eastAsia="Times New Roman" w:hAnsi="Times New Roman" w:cs="Times New Roman"/>
          <w:color w:val="22272F"/>
          <w:sz w:val="25"/>
          <w:szCs w:val="25"/>
          <w:lang w:eastAsia="ru-RU"/>
        </w:rPr>
      </w:pPr>
      <w:r w:rsidRPr="00630FCA">
        <w:rPr>
          <w:rFonts w:ascii="Times New Roman" w:eastAsia="Times New Roman" w:hAnsi="Times New Roman" w:cs="Times New Roman"/>
          <w:color w:val="22272F"/>
          <w:sz w:val="25"/>
          <w:szCs w:val="25"/>
          <w:lang w:eastAsia="ru-RU"/>
        </w:rPr>
        <w:t>Диспетчер образовательного учреждения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Должностные обязанности</w:t>
      </w:r>
      <w:r w:rsidRPr="00630FCA">
        <w:rPr>
          <w:rFonts w:ascii="Times New Roman" w:eastAsia="Times New Roman" w:hAnsi="Times New Roman" w:cs="Times New Roman"/>
          <w:color w:val="22272F"/>
          <w:sz w:val="18"/>
          <w:szCs w:val="18"/>
          <w:lang w:eastAsia="ru-RU"/>
        </w:rPr>
        <w:t>.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Должен знать</w:t>
      </w:r>
      <w:r w:rsidRPr="00630FCA">
        <w:rPr>
          <w:rFonts w:ascii="Times New Roman" w:eastAsia="Times New Roman" w:hAnsi="Times New Roman" w:cs="Times New Roman"/>
          <w:color w:val="22272F"/>
          <w:sz w:val="18"/>
          <w:szCs w:val="18"/>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6" w:anchor="/document/2540422/entry/0" w:history="1">
        <w:r w:rsidRPr="00630FCA">
          <w:rPr>
            <w:rFonts w:ascii="Times New Roman" w:eastAsia="Times New Roman" w:hAnsi="Times New Roman" w:cs="Times New Roman"/>
            <w:color w:val="551A8B"/>
            <w:sz w:val="18"/>
            <w:u w:val="single"/>
            <w:lang w:eastAsia="ru-RU"/>
          </w:rPr>
          <w:t>Конвенцию</w:t>
        </w:r>
      </w:hyperlink>
      <w:r w:rsidRPr="00630FCA">
        <w:rPr>
          <w:rFonts w:ascii="Times New Roman" w:eastAsia="Times New Roman" w:hAnsi="Times New Roman" w:cs="Times New Roman"/>
          <w:color w:val="22272F"/>
          <w:sz w:val="18"/>
          <w:szCs w:val="18"/>
          <w:lang w:eastAsia="ru-RU"/>
        </w:rPr>
        <w:t>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b/>
          <w:bCs/>
          <w:color w:val="22272F"/>
          <w:sz w:val="18"/>
          <w:lang w:eastAsia="ru-RU"/>
        </w:rPr>
        <w:t>Требования к квалификации</w:t>
      </w:r>
      <w:r w:rsidRPr="00630FCA">
        <w:rPr>
          <w:rFonts w:ascii="Times New Roman" w:eastAsia="Times New Roman" w:hAnsi="Times New Roman" w:cs="Times New Roman"/>
          <w:color w:val="22272F"/>
          <w:sz w:val="18"/>
          <w:szCs w:val="18"/>
          <w:lang w:eastAsia="ru-RU"/>
        </w:rPr>
        <w:t>. Среднее профессиональное образование в области организации труда без предъявления требований к стажу работы.</w:t>
      </w:r>
    </w:p>
    <w:p w:rsidR="00630FCA" w:rsidRPr="00630FCA" w:rsidRDefault="00630FCA" w:rsidP="0063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6"/>
          <w:szCs w:val="16"/>
          <w:lang w:eastAsia="ru-RU"/>
        </w:rPr>
      </w:pPr>
      <w:r w:rsidRPr="00630FCA">
        <w:rPr>
          <w:rFonts w:ascii="Courier New" w:eastAsia="Times New Roman" w:hAnsi="Courier New" w:cs="Courier New"/>
          <w:color w:val="22272F"/>
          <w:sz w:val="16"/>
          <w:szCs w:val="16"/>
          <w:lang w:eastAsia="ru-RU"/>
        </w:rPr>
        <w:t>_____________________________</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*(1) Кроме преподавателей, отнесенных к профессорско-преподавательскому составу вузов.</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*(2)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*(3)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*(4) За исключением тьюторов, занятых в сфере высшего и дополнительного профессионального образования.</w:t>
      </w:r>
    </w:p>
    <w:p w:rsidR="00630FCA" w:rsidRPr="00630FCA" w:rsidRDefault="00630FCA" w:rsidP="00630FCA">
      <w:pPr>
        <w:shd w:val="clear" w:color="auto" w:fill="F0E9D3"/>
        <w:spacing w:after="192" w:line="240" w:lineRule="auto"/>
        <w:jc w:val="both"/>
        <w:rPr>
          <w:rFonts w:ascii="Times New Roman" w:eastAsia="Times New Roman" w:hAnsi="Times New Roman" w:cs="Times New Roman"/>
          <w:color w:val="464C55"/>
          <w:sz w:val="16"/>
          <w:szCs w:val="16"/>
          <w:lang w:eastAsia="ru-RU"/>
        </w:rPr>
      </w:pPr>
      <w:hyperlink r:id="rId57" w:anchor="/document/55171672/entry/1000" w:history="1">
        <w:r w:rsidRPr="00630FCA">
          <w:rPr>
            <w:rFonts w:ascii="Times New Roman" w:eastAsia="Times New Roman" w:hAnsi="Times New Roman" w:cs="Times New Roman"/>
            <w:color w:val="551A8B"/>
            <w:sz w:val="16"/>
            <w:u w:val="single"/>
            <w:lang w:eastAsia="ru-RU"/>
          </w:rPr>
          <w:t>Приказом</w:t>
        </w:r>
      </w:hyperlink>
      <w:r w:rsidRPr="00630FCA">
        <w:rPr>
          <w:rFonts w:ascii="Times New Roman" w:eastAsia="Times New Roman" w:hAnsi="Times New Roman" w:cs="Times New Roman"/>
          <w:color w:val="464C55"/>
          <w:sz w:val="16"/>
          <w:szCs w:val="16"/>
          <w:lang w:eastAsia="ru-RU"/>
        </w:rPr>
        <w:t> Минздравсоцразвития России от 31 мая 2011 г. N 448н настоящее приложение дополнено сноской*(5)</w:t>
      </w:r>
    </w:p>
    <w:p w:rsidR="00630FCA" w:rsidRPr="00630FCA" w:rsidRDefault="00630FCA" w:rsidP="00630FCA">
      <w:pPr>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630FCA">
        <w:rPr>
          <w:rFonts w:ascii="Times New Roman" w:eastAsia="Times New Roman" w:hAnsi="Times New Roman" w:cs="Times New Roman"/>
          <w:color w:val="22272F"/>
          <w:sz w:val="18"/>
          <w:szCs w:val="18"/>
          <w:lang w:eastAsia="ru-RU"/>
        </w:rPr>
        <w:t>*(5)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30FCA" w:rsidRDefault="00630FCA" w:rsidP="00630FCA">
      <w:pPr>
        <w:jc w:val="center"/>
      </w:pPr>
    </w:p>
    <w:sectPr w:rsidR="00630FCA" w:rsidSect="004E3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0FCA"/>
    <w:rsid w:val="004E3F4A"/>
    <w:rsid w:val="00630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4A"/>
  </w:style>
  <w:style w:type="paragraph" w:styleId="4">
    <w:name w:val="heading 4"/>
    <w:basedOn w:val="a"/>
    <w:link w:val="40"/>
    <w:uiPriority w:val="9"/>
    <w:qFormat/>
    <w:rsid w:val="00630F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30FCA"/>
    <w:rPr>
      <w:i/>
      <w:iCs/>
    </w:rPr>
  </w:style>
  <w:style w:type="character" w:customStyle="1" w:styleId="40">
    <w:name w:val="Заголовок 4 Знак"/>
    <w:basedOn w:val="a0"/>
    <w:link w:val="4"/>
    <w:uiPriority w:val="9"/>
    <w:rsid w:val="00630FCA"/>
    <w:rPr>
      <w:rFonts w:ascii="Times New Roman" w:eastAsia="Times New Roman" w:hAnsi="Times New Roman" w:cs="Times New Roman"/>
      <w:b/>
      <w:bCs/>
      <w:sz w:val="24"/>
      <w:szCs w:val="24"/>
      <w:lang w:eastAsia="ru-RU"/>
    </w:rPr>
  </w:style>
  <w:style w:type="paragraph" w:customStyle="1" w:styleId="s1">
    <w:name w:val="s_1"/>
    <w:basedOn w:val="a"/>
    <w:rsid w:val="00630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0FCA"/>
    <w:rPr>
      <w:color w:val="0000FF"/>
      <w:u w:val="single"/>
    </w:rPr>
  </w:style>
  <w:style w:type="character" w:customStyle="1" w:styleId="s9">
    <w:name w:val="s_9"/>
    <w:basedOn w:val="a0"/>
    <w:rsid w:val="00630FCA"/>
  </w:style>
  <w:style w:type="paragraph" w:customStyle="1" w:styleId="s16">
    <w:name w:val="s_16"/>
    <w:basedOn w:val="a"/>
    <w:rsid w:val="00630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30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30FCA"/>
  </w:style>
  <w:style w:type="paragraph" w:customStyle="1" w:styleId="s3">
    <w:name w:val="s_3"/>
    <w:basedOn w:val="a"/>
    <w:rsid w:val="00630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30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3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0FC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1920143">
      <w:bodyDiv w:val="1"/>
      <w:marLeft w:val="0"/>
      <w:marRight w:val="0"/>
      <w:marTop w:val="0"/>
      <w:marBottom w:val="0"/>
      <w:divBdr>
        <w:top w:val="none" w:sz="0" w:space="0" w:color="auto"/>
        <w:left w:val="none" w:sz="0" w:space="0" w:color="auto"/>
        <w:bottom w:val="none" w:sz="0" w:space="0" w:color="auto"/>
        <w:right w:val="none" w:sz="0" w:space="0" w:color="auto"/>
      </w:divBdr>
      <w:divsChild>
        <w:div w:id="891231771">
          <w:marLeft w:val="0"/>
          <w:marRight w:val="0"/>
          <w:marTop w:val="0"/>
          <w:marBottom w:val="0"/>
          <w:divBdr>
            <w:top w:val="none" w:sz="0" w:space="0" w:color="auto"/>
            <w:left w:val="none" w:sz="0" w:space="0" w:color="auto"/>
            <w:bottom w:val="none" w:sz="0" w:space="0" w:color="auto"/>
            <w:right w:val="none" w:sz="0" w:space="0" w:color="auto"/>
          </w:divBdr>
          <w:divsChild>
            <w:div w:id="1390574037">
              <w:marLeft w:val="0"/>
              <w:marRight w:val="0"/>
              <w:marTop w:val="192"/>
              <w:marBottom w:val="192"/>
              <w:divBdr>
                <w:top w:val="none" w:sz="0" w:space="0" w:color="auto"/>
                <w:left w:val="none" w:sz="0" w:space="0" w:color="auto"/>
                <w:bottom w:val="none" w:sz="0" w:space="0" w:color="auto"/>
                <w:right w:val="none" w:sz="0" w:space="0" w:color="auto"/>
              </w:divBdr>
            </w:div>
            <w:div w:id="1505590944">
              <w:marLeft w:val="0"/>
              <w:marRight w:val="0"/>
              <w:marTop w:val="0"/>
              <w:marBottom w:val="0"/>
              <w:divBdr>
                <w:top w:val="none" w:sz="0" w:space="0" w:color="auto"/>
                <w:left w:val="none" w:sz="0" w:space="0" w:color="auto"/>
                <w:bottom w:val="none" w:sz="0" w:space="0" w:color="auto"/>
                <w:right w:val="none" w:sz="0" w:space="0" w:color="auto"/>
              </w:divBdr>
              <w:divsChild>
                <w:div w:id="331496515">
                  <w:marLeft w:val="0"/>
                  <w:marRight w:val="0"/>
                  <w:marTop w:val="0"/>
                  <w:marBottom w:val="0"/>
                  <w:divBdr>
                    <w:top w:val="none" w:sz="0" w:space="0" w:color="auto"/>
                    <w:left w:val="none" w:sz="0" w:space="0" w:color="auto"/>
                    <w:bottom w:val="none" w:sz="0" w:space="0" w:color="auto"/>
                    <w:right w:val="none" w:sz="0" w:space="0" w:color="auto"/>
                  </w:divBdr>
                </w:div>
                <w:div w:id="1871410984">
                  <w:marLeft w:val="0"/>
                  <w:marRight w:val="0"/>
                  <w:marTop w:val="0"/>
                  <w:marBottom w:val="0"/>
                  <w:divBdr>
                    <w:top w:val="none" w:sz="0" w:space="0" w:color="auto"/>
                    <w:left w:val="none" w:sz="0" w:space="0" w:color="auto"/>
                    <w:bottom w:val="none" w:sz="0" w:space="0" w:color="auto"/>
                    <w:right w:val="none" w:sz="0" w:space="0" w:color="auto"/>
                  </w:divBdr>
                </w:div>
                <w:div w:id="1912353280">
                  <w:marLeft w:val="0"/>
                  <w:marRight w:val="0"/>
                  <w:marTop w:val="0"/>
                  <w:marBottom w:val="0"/>
                  <w:divBdr>
                    <w:top w:val="none" w:sz="0" w:space="0" w:color="auto"/>
                    <w:left w:val="none" w:sz="0" w:space="0" w:color="auto"/>
                    <w:bottom w:val="none" w:sz="0" w:space="0" w:color="auto"/>
                    <w:right w:val="none" w:sz="0" w:space="0" w:color="auto"/>
                  </w:divBdr>
                </w:div>
                <w:div w:id="919678238">
                  <w:marLeft w:val="0"/>
                  <w:marRight w:val="0"/>
                  <w:marTop w:val="0"/>
                  <w:marBottom w:val="0"/>
                  <w:divBdr>
                    <w:top w:val="none" w:sz="0" w:space="0" w:color="auto"/>
                    <w:left w:val="none" w:sz="0" w:space="0" w:color="auto"/>
                    <w:bottom w:val="none" w:sz="0" w:space="0" w:color="auto"/>
                    <w:right w:val="none" w:sz="0" w:space="0" w:color="auto"/>
                  </w:divBdr>
                </w:div>
                <w:div w:id="1512641696">
                  <w:marLeft w:val="0"/>
                  <w:marRight w:val="0"/>
                  <w:marTop w:val="0"/>
                  <w:marBottom w:val="0"/>
                  <w:divBdr>
                    <w:top w:val="none" w:sz="0" w:space="0" w:color="auto"/>
                    <w:left w:val="none" w:sz="0" w:space="0" w:color="auto"/>
                    <w:bottom w:val="none" w:sz="0" w:space="0" w:color="auto"/>
                    <w:right w:val="none" w:sz="0" w:space="0" w:color="auto"/>
                  </w:divBdr>
                </w:div>
                <w:div w:id="1315179897">
                  <w:marLeft w:val="0"/>
                  <w:marRight w:val="0"/>
                  <w:marTop w:val="0"/>
                  <w:marBottom w:val="0"/>
                  <w:divBdr>
                    <w:top w:val="none" w:sz="0" w:space="0" w:color="auto"/>
                    <w:left w:val="none" w:sz="0" w:space="0" w:color="auto"/>
                    <w:bottom w:val="none" w:sz="0" w:space="0" w:color="auto"/>
                    <w:right w:val="none" w:sz="0" w:space="0" w:color="auto"/>
                  </w:divBdr>
                </w:div>
                <w:div w:id="1910335676">
                  <w:marLeft w:val="0"/>
                  <w:marRight w:val="0"/>
                  <w:marTop w:val="0"/>
                  <w:marBottom w:val="0"/>
                  <w:divBdr>
                    <w:top w:val="none" w:sz="0" w:space="0" w:color="auto"/>
                    <w:left w:val="none" w:sz="0" w:space="0" w:color="auto"/>
                    <w:bottom w:val="none" w:sz="0" w:space="0" w:color="auto"/>
                    <w:right w:val="none" w:sz="0" w:space="0" w:color="auto"/>
                  </w:divBdr>
                </w:div>
                <w:div w:id="480345016">
                  <w:marLeft w:val="0"/>
                  <w:marRight w:val="0"/>
                  <w:marTop w:val="0"/>
                  <w:marBottom w:val="0"/>
                  <w:divBdr>
                    <w:top w:val="none" w:sz="0" w:space="0" w:color="auto"/>
                    <w:left w:val="none" w:sz="0" w:space="0" w:color="auto"/>
                    <w:bottom w:val="none" w:sz="0" w:space="0" w:color="auto"/>
                    <w:right w:val="none" w:sz="0" w:space="0" w:color="auto"/>
                  </w:divBdr>
                </w:div>
                <w:div w:id="2086686748">
                  <w:marLeft w:val="0"/>
                  <w:marRight w:val="0"/>
                  <w:marTop w:val="0"/>
                  <w:marBottom w:val="0"/>
                  <w:divBdr>
                    <w:top w:val="none" w:sz="0" w:space="0" w:color="auto"/>
                    <w:left w:val="none" w:sz="0" w:space="0" w:color="auto"/>
                    <w:bottom w:val="none" w:sz="0" w:space="0" w:color="auto"/>
                    <w:right w:val="none" w:sz="0" w:space="0" w:color="auto"/>
                  </w:divBdr>
                </w:div>
              </w:divsChild>
            </w:div>
            <w:div w:id="896085854">
              <w:marLeft w:val="0"/>
              <w:marRight w:val="0"/>
              <w:marTop w:val="0"/>
              <w:marBottom w:val="0"/>
              <w:divBdr>
                <w:top w:val="none" w:sz="0" w:space="0" w:color="auto"/>
                <w:left w:val="none" w:sz="0" w:space="0" w:color="auto"/>
                <w:bottom w:val="none" w:sz="0" w:space="0" w:color="auto"/>
                <w:right w:val="none" w:sz="0" w:space="0" w:color="auto"/>
              </w:divBdr>
              <w:divsChild>
                <w:div w:id="2015499031">
                  <w:marLeft w:val="0"/>
                  <w:marRight w:val="0"/>
                  <w:marTop w:val="0"/>
                  <w:marBottom w:val="0"/>
                  <w:divBdr>
                    <w:top w:val="none" w:sz="0" w:space="0" w:color="auto"/>
                    <w:left w:val="none" w:sz="0" w:space="0" w:color="auto"/>
                    <w:bottom w:val="none" w:sz="0" w:space="0" w:color="auto"/>
                    <w:right w:val="none" w:sz="0" w:space="0" w:color="auto"/>
                  </w:divBdr>
                </w:div>
                <w:div w:id="1685593849">
                  <w:marLeft w:val="0"/>
                  <w:marRight w:val="0"/>
                  <w:marTop w:val="0"/>
                  <w:marBottom w:val="0"/>
                  <w:divBdr>
                    <w:top w:val="none" w:sz="0" w:space="0" w:color="auto"/>
                    <w:left w:val="none" w:sz="0" w:space="0" w:color="auto"/>
                    <w:bottom w:val="none" w:sz="0" w:space="0" w:color="auto"/>
                    <w:right w:val="none" w:sz="0" w:space="0" w:color="auto"/>
                  </w:divBdr>
                </w:div>
                <w:div w:id="929508103">
                  <w:marLeft w:val="0"/>
                  <w:marRight w:val="0"/>
                  <w:marTop w:val="0"/>
                  <w:marBottom w:val="0"/>
                  <w:divBdr>
                    <w:top w:val="none" w:sz="0" w:space="0" w:color="auto"/>
                    <w:left w:val="none" w:sz="0" w:space="0" w:color="auto"/>
                    <w:bottom w:val="none" w:sz="0" w:space="0" w:color="auto"/>
                    <w:right w:val="none" w:sz="0" w:space="0" w:color="auto"/>
                  </w:divBdr>
                </w:div>
                <w:div w:id="862472041">
                  <w:marLeft w:val="0"/>
                  <w:marRight w:val="0"/>
                  <w:marTop w:val="0"/>
                  <w:marBottom w:val="0"/>
                  <w:divBdr>
                    <w:top w:val="none" w:sz="0" w:space="0" w:color="auto"/>
                    <w:left w:val="none" w:sz="0" w:space="0" w:color="auto"/>
                    <w:bottom w:val="none" w:sz="0" w:space="0" w:color="auto"/>
                    <w:right w:val="none" w:sz="0" w:space="0" w:color="auto"/>
                  </w:divBdr>
                </w:div>
              </w:divsChild>
            </w:div>
            <w:div w:id="104010414">
              <w:marLeft w:val="0"/>
              <w:marRight w:val="0"/>
              <w:marTop w:val="0"/>
              <w:marBottom w:val="0"/>
              <w:divBdr>
                <w:top w:val="none" w:sz="0" w:space="0" w:color="auto"/>
                <w:left w:val="none" w:sz="0" w:space="0" w:color="auto"/>
                <w:bottom w:val="none" w:sz="0" w:space="0" w:color="auto"/>
                <w:right w:val="none" w:sz="0" w:space="0" w:color="auto"/>
              </w:divBdr>
              <w:divsChild>
                <w:div w:id="918557069">
                  <w:marLeft w:val="0"/>
                  <w:marRight w:val="0"/>
                  <w:marTop w:val="0"/>
                  <w:marBottom w:val="0"/>
                  <w:divBdr>
                    <w:top w:val="none" w:sz="0" w:space="0" w:color="auto"/>
                    <w:left w:val="none" w:sz="0" w:space="0" w:color="auto"/>
                    <w:bottom w:val="none" w:sz="0" w:space="0" w:color="auto"/>
                    <w:right w:val="none" w:sz="0" w:space="0" w:color="auto"/>
                  </w:divBdr>
                </w:div>
                <w:div w:id="1361474853">
                  <w:marLeft w:val="0"/>
                  <w:marRight w:val="0"/>
                  <w:marTop w:val="0"/>
                  <w:marBottom w:val="0"/>
                  <w:divBdr>
                    <w:top w:val="none" w:sz="0" w:space="0" w:color="auto"/>
                    <w:left w:val="none" w:sz="0" w:space="0" w:color="auto"/>
                    <w:bottom w:val="none" w:sz="0" w:space="0" w:color="auto"/>
                    <w:right w:val="none" w:sz="0" w:space="0" w:color="auto"/>
                  </w:divBdr>
                </w:div>
                <w:div w:id="947276509">
                  <w:marLeft w:val="0"/>
                  <w:marRight w:val="0"/>
                  <w:marTop w:val="0"/>
                  <w:marBottom w:val="0"/>
                  <w:divBdr>
                    <w:top w:val="none" w:sz="0" w:space="0" w:color="auto"/>
                    <w:left w:val="none" w:sz="0" w:space="0" w:color="auto"/>
                    <w:bottom w:val="none" w:sz="0" w:space="0" w:color="auto"/>
                    <w:right w:val="none" w:sz="0" w:space="0" w:color="auto"/>
                  </w:divBdr>
                </w:div>
                <w:div w:id="810827698">
                  <w:marLeft w:val="0"/>
                  <w:marRight w:val="0"/>
                  <w:marTop w:val="0"/>
                  <w:marBottom w:val="0"/>
                  <w:divBdr>
                    <w:top w:val="none" w:sz="0" w:space="0" w:color="auto"/>
                    <w:left w:val="none" w:sz="0" w:space="0" w:color="auto"/>
                    <w:bottom w:val="none" w:sz="0" w:space="0" w:color="auto"/>
                    <w:right w:val="none" w:sz="0" w:space="0" w:color="auto"/>
                  </w:divBdr>
                </w:div>
                <w:div w:id="963389812">
                  <w:marLeft w:val="0"/>
                  <w:marRight w:val="0"/>
                  <w:marTop w:val="0"/>
                  <w:marBottom w:val="0"/>
                  <w:divBdr>
                    <w:top w:val="none" w:sz="0" w:space="0" w:color="auto"/>
                    <w:left w:val="none" w:sz="0" w:space="0" w:color="auto"/>
                    <w:bottom w:val="none" w:sz="0" w:space="0" w:color="auto"/>
                    <w:right w:val="none" w:sz="0" w:space="0" w:color="auto"/>
                  </w:divBdr>
                </w:div>
                <w:div w:id="1466048105">
                  <w:marLeft w:val="0"/>
                  <w:marRight w:val="0"/>
                  <w:marTop w:val="0"/>
                  <w:marBottom w:val="0"/>
                  <w:divBdr>
                    <w:top w:val="none" w:sz="0" w:space="0" w:color="auto"/>
                    <w:left w:val="none" w:sz="0" w:space="0" w:color="auto"/>
                    <w:bottom w:val="none" w:sz="0" w:space="0" w:color="auto"/>
                    <w:right w:val="none" w:sz="0" w:space="0" w:color="auto"/>
                  </w:divBdr>
                </w:div>
                <w:div w:id="1035233462">
                  <w:marLeft w:val="0"/>
                  <w:marRight w:val="0"/>
                  <w:marTop w:val="0"/>
                  <w:marBottom w:val="0"/>
                  <w:divBdr>
                    <w:top w:val="none" w:sz="0" w:space="0" w:color="auto"/>
                    <w:left w:val="none" w:sz="0" w:space="0" w:color="auto"/>
                    <w:bottom w:val="none" w:sz="0" w:space="0" w:color="auto"/>
                    <w:right w:val="none" w:sz="0" w:space="0" w:color="auto"/>
                  </w:divBdr>
                </w:div>
                <w:div w:id="794787101">
                  <w:marLeft w:val="0"/>
                  <w:marRight w:val="0"/>
                  <w:marTop w:val="0"/>
                  <w:marBottom w:val="0"/>
                  <w:divBdr>
                    <w:top w:val="none" w:sz="0" w:space="0" w:color="auto"/>
                    <w:left w:val="none" w:sz="0" w:space="0" w:color="auto"/>
                    <w:bottom w:val="none" w:sz="0" w:space="0" w:color="auto"/>
                    <w:right w:val="none" w:sz="0" w:space="0" w:color="auto"/>
                  </w:divBdr>
                </w:div>
                <w:div w:id="2116748994">
                  <w:marLeft w:val="0"/>
                  <w:marRight w:val="0"/>
                  <w:marTop w:val="0"/>
                  <w:marBottom w:val="0"/>
                  <w:divBdr>
                    <w:top w:val="none" w:sz="0" w:space="0" w:color="auto"/>
                    <w:left w:val="none" w:sz="0" w:space="0" w:color="auto"/>
                    <w:bottom w:val="none" w:sz="0" w:space="0" w:color="auto"/>
                    <w:right w:val="none" w:sz="0" w:space="0" w:color="auto"/>
                  </w:divBdr>
                  <w:divsChild>
                    <w:div w:id="1889611035">
                      <w:marLeft w:val="0"/>
                      <w:marRight w:val="0"/>
                      <w:marTop w:val="192"/>
                      <w:marBottom w:val="192"/>
                      <w:divBdr>
                        <w:top w:val="none" w:sz="0" w:space="0" w:color="auto"/>
                        <w:left w:val="none" w:sz="0" w:space="0" w:color="auto"/>
                        <w:bottom w:val="none" w:sz="0" w:space="0" w:color="auto"/>
                        <w:right w:val="none" w:sz="0" w:space="0" w:color="auto"/>
                      </w:divBdr>
                    </w:div>
                  </w:divsChild>
                </w:div>
                <w:div w:id="1294486199">
                  <w:marLeft w:val="0"/>
                  <w:marRight w:val="0"/>
                  <w:marTop w:val="0"/>
                  <w:marBottom w:val="0"/>
                  <w:divBdr>
                    <w:top w:val="none" w:sz="0" w:space="0" w:color="auto"/>
                    <w:left w:val="none" w:sz="0" w:space="0" w:color="auto"/>
                    <w:bottom w:val="none" w:sz="0" w:space="0" w:color="auto"/>
                    <w:right w:val="none" w:sz="0" w:space="0" w:color="auto"/>
                  </w:divBdr>
                </w:div>
                <w:div w:id="2107800583">
                  <w:marLeft w:val="0"/>
                  <w:marRight w:val="0"/>
                  <w:marTop w:val="0"/>
                  <w:marBottom w:val="0"/>
                  <w:divBdr>
                    <w:top w:val="none" w:sz="0" w:space="0" w:color="auto"/>
                    <w:left w:val="none" w:sz="0" w:space="0" w:color="auto"/>
                    <w:bottom w:val="none" w:sz="0" w:space="0" w:color="auto"/>
                    <w:right w:val="none" w:sz="0" w:space="0" w:color="auto"/>
                  </w:divBdr>
                </w:div>
                <w:div w:id="1303657298">
                  <w:marLeft w:val="0"/>
                  <w:marRight w:val="0"/>
                  <w:marTop w:val="0"/>
                  <w:marBottom w:val="0"/>
                  <w:divBdr>
                    <w:top w:val="none" w:sz="0" w:space="0" w:color="auto"/>
                    <w:left w:val="none" w:sz="0" w:space="0" w:color="auto"/>
                    <w:bottom w:val="none" w:sz="0" w:space="0" w:color="auto"/>
                    <w:right w:val="none" w:sz="0" w:space="0" w:color="auto"/>
                  </w:divBdr>
                </w:div>
                <w:div w:id="1404182720">
                  <w:marLeft w:val="0"/>
                  <w:marRight w:val="0"/>
                  <w:marTop w:val="0"/>
                  <w:marBottom w:val="0"/>
                  <w:divBdr>
                    <w:top w:val="none" w:sz="0" w:space="0" w:color="auto"/>
                    <w:left w:val="none" w:sz="0" w:space="0" w:color="auto"/>
                    <w:bottom w:val="none" w:sz="0" w:space="0" w:color="auto"/>
                    <w:right w:val="none" w:sz="0" w:space="0" w:color="auto"/>
                  </w:divBdr>
                </w:div>
                <w:div w:id="1741638903">
                  <w:marLeft w:val="0"/>
                  <w:marRight w:val="0"/>
                  <w:marTop w:val="0"/>
                  <w:marBottom w:val="0"/>
                  <w:divBdr>
                    <w:top w:val="none" w:sz="0" w:space="0" w:color="auto"/>
                    <w:left w:val="none" w:sz="0" w:space="0" w:color="auto"/>
                    <w:bottom w:val="none" w:sz="0" w:space="0" w:color="auto"/>
                    <w:right w:val="none" w:sz="0" w:space="0" w:color="auto"/>
                  </w:divBdr>
                </w:div>
                <w:div w:id="12752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7373">
          <w:marLeft w:val="0"/>
          <w:marRight w:val="0"/>
          <w:marTop w:val="0"/>
          <w:marBottom w:val="9000"/>
          <w:divBdr>
            <w:top w:val="none" w:sz="0" w:space="0" w:color="auto"/>
            <w:left w:val="none" w:sz="0" w:space="0" w:color="auto"/>
            <w:bottom w:val="none" w:sz="0" w:space="0" w:color="auto"/>
            <w:right w:val="none" w:sz="0" w:space="0" w:color="auto"/>
          </w:divBdr>
          <w:divsChild>
            <w:div w:id="1168910446">
              <w:marLeft w:val="0"/>
              <w:marRight w:val="0"/>
              <w:marTop w:val="0"/>
              <w:marBottom w:val="0"/>
              <w:divBdr>
                <w:top w:val="none" w:sz="0" w:space="0" w:color="auto"/>
                <w:left w:val="none" w:sz="0" w:space="0" w:color="auto"/>
                <w:bottom w:val="none" w:sz="0" w:space="0" w:color="auto"/>
                <w:right w:val="none" w:sz="0" w:space="0" w:color="auto"/>
              </w:divBdr>
              <w:divsChild>
                <w:div w:id="298539259">
                  <w:marLeft w:val="0"/>
                  <w:marRight w:val="0"/>
                  <w:marTop w:val="0"/>
                  <w:marBottom w:val="0"/>
                  <w:divBdr>
                    <w:top w:val="none" w:sz="0" w:space="0" w:color="auto"/>
                    <w:left w:val="none" w:sz="0" w:space="0" w:color="auto"/>
                    <w:bottom w:val="none" w:sz="0" w:space="0" w:color="auto"/>
                    <w:right w:val="none" w:sz="0" w:space="0" w:color="auto"/>
                  </w:divBdr>
                  <w:divsChild>
                    <w:div w:id="307588514">
                      <w:marLeft w:val="0"/>
                      <w:marRight w:val="0"/>
                      <w:marTop w:val="0"/>
                      <w:marBottom w:val="0"/>
                      <w:divBdr>
                        <w:top w:val="none" w:sz="0" w:space="0" w:color="auto"/>
                        <w:left w:val="none" w:sz="0" w:space="0" w:color="auto"/>
                        <w:bottom w:val="none" w:sz="0" w:space="0" w:color="auto"/>
                        <w:right w:val="none" w:sz="0" w:space="0" w:color="auto"/>
                      </w:divBdr>
                    </w:div>
                    <w:div w:id="456223541">
                      <w:marLeft w:val="0"/>
                      <w:marRight w:val="0"/>
                      <w:marTop w:val="0"/>
                      <w:marBottom w:val="0"/>
                      <w:divBdr>
                        <w:top w:val="none" w:sz="0" w:space="0" w:color="auto"/>
                        <w:left w:val="none" w:sz="0" w:space="0" w:color="auto"/>
                        <w:bottom w:val="none" w:sz="0" w:space="0" w:color="auto"/>
                        <w:right w:val="none" w:sz="0" w:space="0" w:color="auto"/>
                      </w:divBdr>
                    </w:div>
                    <w:div w:id="1993635561">
                      <w:marLeft w:val="0"/>
                      <w:marRight w:val="0"/>
                      <w:marTop w:val="0"/>
                      <w:marBottom w:val="0"/>
                      <w:divBdr>
                        <w:top w:val="none" w:sz="0" w:space="0" w:color="auto"/>
                        <w:left w:val="none" w:sz="0" w:space="0" w:color="auto"/>
                        <w:bottom w:val="none" w:sz="0" w:space="0" w:color="auto"/>
                        <w:right w:val="none" w:sz="0" w:space="0" w:color="auto"/>
                      </w:divBdr>
                    </w:div>
                    <w:div w:id="1991010506">
                      <w:marLeft w:val="0"/>
                      <w:marRight w:val="0"/>
                      <w:marTop w:val="0"/>
                      <w:marBottom w:val="0"/>
                      <w:divBdr>
                        <w:top w:val="none" w:sz="0" w:space="0" w:color="auto"/>
                        <w:left w:val="none" w:sz="0" w:space="0" w:color="auto"/>
                        <w:bottom w:val="none" w:sz="0" w:space="0" w:color="auto"/>
                        <w:right w:val="none" w:sz="0" w:space="0" w:color="auto"/>
                      </w:divBdr>
                    </w:div>
                    <w:div w:id="917635561">
                      <w:marLeft w:val="0"/>
                      <w:marRight w:val="0"/>
                      <w:marTop w:val="0"/>
                      <w:marBottom w:val="0"/>
                      <w:divBdr>
                        <w:top w:val="none" w:sz="0" w:space="0" w:color="auto"/>
                        <w:left w:val="none" w:sz="0" w:space="0" w:color="auto"/>
                        <w:bottom w:val="none" w:sz="0" w:space="0" w:color="auto"/>
                        <w:right w:val="none" w:sz="0" w:space="0" w:color="auto"/>
                      </w:divBdr>
                    </w:div>
                    <w:div w:id="1163813318">
                      <w:marLeft w:val="0"/>
                      <w:marRight w:val="0"/>
                      <w:marTop w:val="0"/>
                      <w:marBottom w:val="0"/>
                      <w:divBdr>
                        <w:top w:val="none" w:sz="0" w:space="0" w:color="auto"/>
                        <w:left w:val="none" w:sz="0" w:space="0" w:color="auto"/>
                        <w:bottom w:val="none" w:sz="0" w:space="0" w:color="auto"/>
                        <w:right w:val="none" w:sz="0" w:space="0" w:color="auto"/>
                      </w:divBdr>
                    </w:div>
                    <w:div w:id="205222994">
                      <w:marLeft w:val="0"/>
                      <w:marRight w:val="0"/>
                      <w:marTop w:val="0"/>
                      <w:marBottom w:val="0"/>
                      <w:divBdr>
                        <w:top w:val="none" w:sz="0" w:space="0" w:color="auto"/>
                        <w:left w:val="none" w:sz="0" w:space="0" w:color="auto"/>
                        <w:bottom w:val="none" w:sz="0" w:space="0" w:color="auto"/>
                        <w:right w:val="none" w:sz="0" w:space="0" w:color="auto"/>
                      </w:divBdr>
                    </w:div>
                  </w:divsChild>
                </w:div>
                <w:div w:id="2121602612">
                  <w:marLeft w:val="0"/>
                  <w:marRight w:val="0"/>
                  <w:marTop w:val="0"/>
                  <w:marBottom w:val="0"/>
                  <w:divBdr>
                    <w:top w:val="none" w:sz="0" w:space="0" w:color="auto"/>
                    <w:left w:val="none" w:sz="0" w:space="0" w:color="auto"/>
                    <w:bottom w:val="none" w:sz="0" w:space="0" w:color="auto"/>
                    <w:right w:val="none" w:sz="0" w:space="0" w:color="auto"/>
                  </w:divBdr>
                  <w:divsChild>
                    <w:div w:id="1023939884">
                      <w:marLeft w:val="0"/>
                      <w:marRight w:val="0"/>
                      <w:marTop w:val="0"/>
                      <w:marBottom w:val="0"/>
                      <w:divBdr>
                        <w:top w:val="none" w:sz="0" w:space="0" w:color="auto"/>
                        <w:left w:val="none" w:sz="0" w:space="0" w:color="auto"/>
                        <w:bottom w:val="none" w:sz="0" w:space="0" w:color="auto"/>
                        <w:right w:val="none" w:sz="0" w:space="0" w:color="auto"/>
                      </w:divBdr>
                    </w:div>
                    <w:div w:id="1421294542">
                      <w:marLeft w:val="0"/>
                      <w:marRight w:val="0"/>
                      <w:marTop w:val="0"/>
                      <w:marBottom w:val="0"/>
                      <w:divBdr>
                        <w:top w:val="none" w:sz="0" w:space="0" w:color="auto"/>
                        <w:left w:val="none" w:sz="0" w:space="0" w:color="auto"/>
                        <w:bottom w:val="none" w:sz="0" w:space="0" w:color="auto"/>
                        <w:right w:val="none" w:sz="0" w:space="0" w:color="auto"/>
                      </w:divBdr>
                    </w:div>
                    <w:div w:id="1755013493">
                      <w:marLeft w:val="0"/>
                      <w:marRight w:val="0"/>
                      <w:marTop w:val="0"/>
                      <w:marBottom w:val="0"/>
                      <w:divBdr>
                        <w:top w:val="none" w:sz="0" w:space="0" w:color="auto"/>
                        <w:left w:val="none" w:sz="0" w:space="0" w:color="auto"/>
                        <w:bottom w:val="none" w:sz="0" w:space="0" w:color="auto"/>
                        <w:right w:val="none" w:sz="0" w:space="0" w:color="auto"/>
                      </w:divBdr>
                    </w:div>
                    <w:div w:id="1906719460">
                      <w:marLeft w:val="0"/>
                      <w:marRight w:val="0"/>
                      <w:marTop w:val="0"/>
                      <w:marBottom w:val="0"/>
                      <w:divBdr>
                        <w:top w:val="none" w:sz="0" w:space="0" w:color="auto"/>
                        <w:left w:val="none" w:sz="0" w:space="0" w:color="auto"/>
                        <w:bottom w:val="none" w:sz="0" w:space="0" w:color="auto"/>
                        <w:right w:val="none" w:sz="0" w:space="0" w:color="auto"/>
                      </w:divBdr>
                    </w:div>
                    <w:div w:id="1319073730">
                      <w:marLeft w:val="0"/>
                      <w:marRight w:val="0"/>
                      <w:marTop w:val="0"/>
                      <w:marBottom w:val="0"/>
                      <w:divBdr>
                        <w:top w:val="none" w:sz="0" w:space="0" w:color="auto"/>
                        <w:left w:val="none" w:sz="0" w:space="0" w:color="auto"/>
                        <w:bottom w:val="none" w:sz="0" w:space="0" w:color="auto"/>
                        <w:right w:val="none" w:sz="0" w:space="0" w:color="auto"/>
                      </w:divBdr>
                    </w:div>
                    <w:div w:id="204484675">
                      <w:marLeft w:val="0"/>
                      <w:marRight w:val="0"/>
                      <w:marTop w:val="0"/>
                      <w:marBottom w:val="0"/>
                      <w:divBdr>
                        <w:top w:val="none" w:sz="0" w:space="0" w:color="auto"/>
                        <w:left w:val="none" w:sz="0" w:space="0" w:color="auto"/>
                        <w:bottom w:val="none" w:sz="0" w:space="0" w:color="auto"/>
                        <w:right w:val="none" w:sz="0" w:space="0" w:color="auto"/>
                      </w:divBdr>
                    </w:div>
                  </w:divsChild>
                </w:div>
                <w:div w:id="1546478968">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21509</Words>
  <Characters>122607</Characters>
  <Application>Microsoft Office Word</Application>
  <DocSecurity>0</DocSecurity>
  <Lines>1021</Lines>
  <Paragraphs>287</Paragraphs>
  <ScaleCrop>false</ScaleCrop>
  <Company/>
  <LinksUpToDate>false</LinksUpToDate>
  <CharactersWithSpaces>143829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2019-11-30T19:38:00Z</dcterms:created>
  <dcterms:modified xsi:type="dcterms:W3CDTF">2019-11-30T19:39:00Z</dcterms:modified>
</cp:coreProperties>
</file>