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E7" w:rsidRPr="00CC3DE7" w:rsidRDefault="00CC3DE7" w:rsidP="00CC3DE7">
      <w:pPr>
        <w:pStyle w:val="Heading3"/>
        <w:ind w:left="1290"/>
        <w:jc w:val="center"/>
        <w:rPr>
          <w:sz w:val="28"/>
          <w:szCs w:val="28"/>
        </w:rPr>
      </w:pPr>
      <w:r w:rsidRPr="00CC3DE7">
        <w:rPr>
          <w:sz w:val="28"/>
          <w:szCs w:val="28"/>
        </w:rPr>
        <w:t>Порядок оказания дополнительных платных образовательных</w:t>
      </w:r>
      <w:r w:rsidRPr="00CC3DE7">
        <w:rPr>
          <w:spacing w:val="-15"/>
          <w:sz w:val="28"/>
          <w:szCs w:val="28"/>
        </w:rPr>
        <w:t xml:space="preserve"> </w:t>
      </w:r>
      <w:r w:rsidRPr="00CC3DE7">
        <w:rPr>
          <w:sz w:val="28"/>
          <w:szCs w:val="28"/>
        </w:rPr>
        <w:t>услуг</w:t>
      </w:r>
    </w:p>
    <w:p w:rsidR="00CC3DE7" w:rsidRDefault="00CC3DE7" w:rsidP="00CC3DE7">
      <w:pPr>
        <w:pStyle w:val="a5"/>
        <w:numPr>
          <w:ilvl w:val="1"/>
          <w:numId w:val="2"/>
        </w:numPr>
        <w:tabs>
          <w:tab w:val="left" w:pos="626"/>
        </w:tabs>
        <w:spacing w:before="127" w:line="360" w:lineRule="auto"/>
        <w:ind w:right="-1" w:firstLine="0"/>
        <w:jc w:val="both"/>
        <w:rPr>
          <w:sz w:val="23"/>
        </w:rPr>
      </w:pPr>
      <w:r>
        <w:rPr>
          <w:sz w:val="23"/>
        </w:rPr>
        <w:t>Организация образовательного процесса регламентируется графиком проведения кружков в порядке оказания дополнительных образовательных услуг в 2019-2020 учебном году, которые разрабатываются и утверждаются педагогическим советом</w:t>
      </w:r>
      <w:r>
        <w:rPr>
          <w:spacing w:val="-8"/>
          <w:sz w:val="23"/>
        </w:rPr>
        <w:t xml:space="preserve"> </w:t>
      </w:r>
      <w:r>
        <w:rPr>
          <w:sz w:val="23"/>
        </w:rPr>
        <w:t>образовательного</w:t>
      </w:r>
    </w:p>
    <w:p w:rsidR="00CC3DE7" w:rsidRDefault="00CC3DE7" w:rsidP="00CC3DE7">
      <w:pPr>
        <w:pStyle w:val="a3"/>
        <w:spacing w:before="3"/>
        <w:ind w:left="222" w:right="-1"/>
        <w:jc w:val="both"/>
      </w:pPr>
      <w:r>
        <w:t>учреждения.</w:t>
      </w:r>
    </w:p>
    <w:p w:rsidR="00CC3DE7" w:rsidRDefault="00CC3DE7" w:rsidP="00CC3DE7">
      <w:pPr>
        <w:pStyle w:val="a3"/>
        <w:spacing w:before="3"/>
        <w:ind w:left="0" w:right="-1"/>
        <w:jc w:val="both"/>
        <w:rPr>
          <w:sz w:val="36"/>
        </w:rPr>
      </w:pPr>
    </w:p>
    <w:p w:rsidR="00CC3DE7" w:rsidRDefault="00CC3DE7" w:rsidP="00CC3DE7">
      <w:pPr>
        <w:pStyle w:val="a5"/>
        <w:numPr>
          <w:ilvl w:val="1"/>
          <w:numId w:val="2"/>
        </w:numPr>
        <w:tabs>
          <w:tab w:val="left" w:pos="626"/>
        </w:tabs>
        <w:spacing w:line="362" w:lineRule="auto"/>
        <w:ind w:right="-1" w:firstLine="0"/>
        <w:jc w:val="both"/>
        <w:rPr>
          <w:sz w:val="23"/>
        </w:rPr>
      </w:pPr>
      <w:r>
        <w:rPr>
          <w:sz w:val="23"/>
        </w:rPr>
        <w:t xml:space="preserve">Режим оказания дополнительных платных образовательных услуг устанавливается в соответствии с </w:t>
      </w:r>
      <w:proofErr w:type="spellStart"/>
      <w:r>
        <w:rPr>
          <w:sz w:val="23"/>
        </w:rPr>
        <w:t>СанПиН</w:t>
      </w:r>
      <w:proofErr w:type="spellEnd"/>
      <w:r>
        <w:rPr>
          <w:sz w:val="23"/>
        </w:rPr>
        <w:t xml:space="preserve"> 2.4.1.3049-13 и Устава образовательного</w:t>
      </w:r>
      <w:r>
        <w:rPr>
          <w:spacing w:val="-7"/>
          <w:sz w:val="23"/>
        </w:rPr>
        <w:t xml:space="preserve"> </w:t>
      </w:r>
      <w:r>
        <w:rPr>
          <w:sz w:val="23"/>
        </w:rPr>
        <w:t>учреждения:</w:t>
      </w:r>
    </w:p>
    <w:p w:rsidR="00CC3DE7" w:rsidRDefault="00CC3DE7" w:rsidP="00CC3DE7">
      <w:pPr>
        <w:pStyle w:val="a3"/>
        <w:spacing w:before="1"/>
        <w:ind w:left="0" w:right="-1"/>
        <w:jc w:val="both"/>
        <w:rPr>
          <w:sz w:val="34"/>
        </w:rPr>
      </w:pPr>
    </w:p>
    <w:p w:rsidR="00CC3DE7" w:rsidRDefault="00CC3DE7" w:rsidP="00CC3DE7">
      <w:pPr>
        <w:pStyle w:val="a5"/>
        <w:numPr>
          <w:ilvl w:val="2"/>
          <w:numId w:val="2"/>
        </w:numPr>
        <w:tabs>
          <w:tab w:val="left" w:pos="799"/>
        </w:tabs>
        <w:spacing w:line="360" w:lineRule="auto"/>
        <w:ind w:right="-1" w:firstLine="0"/>
        <w:jc w:val="both"/>
        <w:rPr>
          <w:sz w:val="23"/>
        </w:rPr>
      </w:pPr>
      <w:r>
        <w:rPr>
          <w:sz w:val="23"/>
        </w:rPr>
        <w:t>Дополнительные образовательные услуги проводятся в свободное время от реализации основной образовательной программы после окончания основных занятий, предусмотренных недельным</w:t>
      </w:r>
      <w:r>
        <w:rPr>
          <w:spacing w:val="-1"/>
          <w:sz w:val="23"/>
        </w:rPr>
        <w:t xml:space="preserve"> </w:t>
      </w:r>
      <w:r>
        <w:rPr>
          <w:sz w:val="23"/>
        </w:rPr>
        <w:t>расписанием.</w:t>
      </w:r>
    </w:p>
    <w:p w:rsidR="00CC3DE7" w:rsidRDefault="00CC3DE7" w:rsidP="00CC3DE7">
      <w:pPr>
        <w:pStyle w:val="a5"/>
        <w:numPr>
          <w:ilvl w:val="2"/>
          <w:numId w:val="2"/>
        </w:numPr>
        <w:tabs>
          <w:tab w:val="left" w:pos="799"/>
        </w:tabs>
        <w:ind w:left="798" w:right="-1" w:hanging="577"/>
        <w:jc w:val="both"/>
        <w:rPr>
          <w:sz w:val="23"/>
        </w:rPr>
      </w:pPr>
      <w:r>
        <w:rPr>
          <w:sz w:val="23"/>
        </w:rPr>
        <w:t>Продолжительность дополнительных образовательных услуг</w:t>
      </w:r>
      <w:r>
        <w:rPr>
          <w:spacing w:val="-3"/>
          <w:sz w:val="23"/>
        </w:rPr>
        <w:t xml:space="preserve"> </w:t>
      </w:r>
      <w:r>
        <w:rPr>
          <w:sz w:val="23"/>
        </w:rPr>
        <w:t>составляет:</w:t>
      </w:r>
    </w:p>
    <w:p w:rsidR="00CC3DE7" w:rsidRDefault="00CC3DE7" w:rsidP="00CC3DE7">
      <w:pPr>
        <w:pStyle w:val="a5"/>
        <w:numPr>
          <w:ilvl w:val="3"/>
          <w:numId w:val="2"/>
        </w:numPr>
        <w:tabs>
          <w:tab w:val="left" w:pos="941"/>
          <w:tab w:val="left" w:pos="942"/>
        </w:tabs>
        <w:spacing w:before="88"/>
        <w:ind w:right="-1" w:hanging="361"/>
        <w:jc w:val="both"/>
        <w:rPr>
          <w:sz w:val="23"/>
        </w:rPr>
      </w:pPr>
      <w:r>
        <w:rPr>
          <w:sz w:val="23"/>
        </w:rPr>
        <w:t>младший возраст – 15</w:t>
      </w:r>
      <w:r>
        <w:rPr>
          <w:spacing w:val="-4"/>
          <w:sz w:val="23"/>
        </w:rPr>
        <w:t xml:space="preserve"> </w:t>
      </w:r>
      <w:r>
        <w:rPr>
          <w:sz w:val="23"/>
        </w:rPr>
        <w:t>минут;</w:t>
      </w:r>
    </w:p>
    <w:p w:rsidR="00CC3DE7" w:rsidRDefault="00CC3DE7" w:rsidP="00CC3DE7">
      <w:pPr>
        <w:pStyle w:val="a3"/>
        <w:spacing w:before="6"/>
        <w:ind w:left="0" w:right="-1"/>
        <w:jc w:val="both"/>
        <w:rPr>
          <w:sz w:val="26"/>
        </w:rPr>
      </w:pPr>
    </w:p>
    <w:p w:rsidR="00CC3DE7" w:rsidRDefault="00CC3DE7" w:rsidP="00CC3DE7">
      <w:pPr>
        <w:pStyle w:val="a5"/>
        <w:numPr>
          <w:ilvl w:val="3"/>
          <w:numId w:val="2"/>
        </w:numPr>
        <w:tabs>
          <w:tab w:val="left" w:pos="941"/>
          <w:tab w:val="left" w:pos="942"/>
        </w:tabs>
        <w:ind w:right="-1" w:hanging="361"/>
        <w:jc w:val="both"/>
        <w:rPr>
          <w:sz w:val="23"/>
        </w:rPr>
      </w:pPr>
      <w:r>
        <w:rPr>
          <w:sz w:val="23"/>
        </w:rPr>
        <w:t>средний возраст – 15-20</w:t>
      </w:r>
      <w:r>
        <w:rPr>
          <w:spacing w:val="-9"/>
          <w:sz w:val="23"/>
        </w:rPr>
        <w:t xml:space="preserve"> </w:t>
      </w:r>
      <w:r>
        <w:rPr>
          <w:sz w:val="23"/>
        </w:rPr>
        <w:t>минут;</w:t>
      </w:r>
    </w:p>
    <w:p w:rsidR="00CC3DE7" w:rsidRDefault="00CC3DE7" w:rsidP="00CC3DE7">
      <w:pPr>
        <w:pStyle w:val="a3"/>
        <w:spacing w:before="4"/>
        <w:ind w:left="0" w:right="-1"/>
        <w:jc w:val="both"/>
        <w:rPr>
          <w:sz w:val="26"/>
        </w:rPr>
      </w:pPr>
    </w:p>
    <w:p w:rsidR="00CC3DE7" w:rsidRDefault="00CC3DE7" w:rsidP="00CC3DE7">
      <w:pPr>
        <w:pStyle w:val="a5"/>
        <w:numPr>
          <w:ilvl w:val="3"/>
          <w:numId w:val="2"/>
        </w:numPr>
        <w:tabs>
          <w:tab w:val="left" w:pos="941"/>
          <w:tab w:val="left" w:pos="942"/>
        </w:tabs>
        <w:spacing w:before="1"/>
        <w:ind w:right="-1" w:hanging="361"/>
        <w:jc w:val="both"/>
        <w:rPr>
          <w:sz w:val="23"/>
        </w:rPr>
      </w:pPr>
      <w:r>
        <w:rPr>
          <w:sz w:val="23"/>
        </w:rPr>
        <w:t>старший возраст – 20-25</w:t>
      </w:r>
      <w:r>
        <w:rPr>
          <w:spacing w:val="-7"/>
          <w:sz w:val="23"/>
        </w:rPr>
        <w:t xml:space="preserve"> </w:t>
      </w:r>
      <w:r>
        <w:rPr>
          <w:sz w:val="23"/>
        </w:rPr>
        <w:t>минут;</w:t>
      </w:r>
    </w:p>
    <w:p w:rsidR="00CC3DE7" w:rsidRDefault="00CC3DE7" w:rsidP="00CC3DE7">
      <w:pPr>
        <w:pStyle w:val="a3"/>
        <w:spacing w:before="4"/>
        <w:ind w:left="0" w:right="-1"/>
        <w:jc w:val="both"/>
        <w:rPr>
          <w:sz w:val="26"/>
        </w:rPr>
      </w:pPr>
    </w:p>
    <w:p w:rsidR="00CC3DE7" w:rsidRDefault="00CC3DE7" w:rsidP="00CC3DE7">
      <w:pPr>
        <w:pStyle w:val="a5"/>
        <w:numPr>
          <w:ilvl w:val="3"/>
          <w:numId w:val="2"/>
        </w:numPr>
        <w:tabs>
          <w:tab w:val="left" w:pos="941"/>
          <w:tab w:val="left" w:pos="942"/>
        </w:tabs>
        <w:ind w:right="-1" w:hanging="361"/>
        <w:jc w:val="both"/>
        <w:rPr>
          <w:sz w:val="23"/>
        </w:rPr>
      </w:pPr>
      <w:r>
        <w:rPr>
          <w:sz w:val="23"/>
        </w:rPr>
        <w:t>подготовительный возраст – 25-30</w:t>
      </w:r>
      <w:r>
        <w:rPr>
          <w:spacing w:val="-3"/>
          <w:sz w:val="23"/>
        </w:rPr>
        <w:t xml:space="preserve"> </w:t>
      </w:r>
      <w:r>
        <w:rPr>
          <w:sz w:val="23"/>
        </w:rPr>
        <w:t>минут.</w:t>
      </w:r>
    </w:p>
    <w:p w:rsidR="00CC3DE7" w:rsidRDefault="00CC3DE7" w:rsidP="00CC3DE7">
      <w:pPr>
        <w:pStyle w:val="a3"/>
        <w:spacing w:before="10"/>
        <w:ind w:left="0" w:right="-1"/>
        <w:jc w:val="both"/>
        <w:rPr>
          <w:sz w:val="22"/>
        </w:rPr>
      </w:pPr>
    </w:p>
    <w:p w:rsidR="00CC3DE7" w:rsidRDefault="00CC3DE7" w:rsidP="00CC3DE7">
      <w:pPr>
        <w:pStyle w:val="a5"/>
        <w:numPr>
          <w:ilvl w:val="1"/>
          <w:numId w:val="2"/>
        </w:numPr>
        <w:tabs>
          <w:tab w:val="left" w:pos="626"/>
        </w:tabs>
        <w:ind w:left="625" w:right="-1"/>
        <w:jc w:val="both"/>
        <w:rPr>
          <w:sz w:val="23"/>
        </w:rPr>
      </w:pPr>
      <w:r>
        <w:rPr>
          <w:sz w:val="23"/>
        </w:rPr>
        <w:t>В качестве форм организации образовательного процесса</w:t>
      </w:r>
      <w:r>
        <w:rPr>
          <w:spacing w:val="-4"/>
          <w:sz w:val="23"/>
        </w:rPr>
        <w:t xml:space="preserve"> </w:t>
      </w:r>
      <w:r>
        <w:rPr>
          <w:sz w:val="23"/>
        </w:rPr>
        <w:t>применяются:</w:t>
      </w:r>
    </w:p>
    <w:p w:rsidR="00CC3DE7" w:rsidRDefault="00CC3DE7" w:rsidP="00CC3DE7">
      <w:pPr>
        <w:pStyle w:val="a3"/>
        <w:spacing w:before="11"/>
        <w:ind w:left="0" w:right="-1"/>
        <w:jc w:val="both"/>
        <w:rPr>
          <w:sz w:val="22"/>
        </w:rPr>
      </w:pPr>
    </w:p>
    <w:p w:rsidR="00CC3DE7" w:rsidRDefault="00CC3DE7" w:rsidP="00CC3DE7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right="-1" w:hanging="361"/>
        <w:jc w:val="both"/>
        <w:rPr>
          <w:sz w:val="23"/>
        </w:rPr>
      </w:pPr>
      <w:r>
        <w:rPr>
          <w:sz w:val="23"/>
        </w:rPr>
        <w:t>игры;</w:t>
      </w:r>
    </w:p>
    <w:p w:rsidR="00CC3DE7" w:rsidRDefault="00CC3DE7" w:rsidP="00CC3DE7">
      <w:pPr>
        <w:pStyle w:val="a3"/>
        <w:spacing w:before="5"/>
        <w:ind w:left="0" w:right="-1"/>
        <w:jc w:val="both"/>
        <w:rPr>
          <w:sz w:val="26"/>
        </w:rPr>
      </w:pPr>
    </w:p>
    <w:p w:rsidR="00CC3DE7" w:rsidRDefault="00CC3DE7" w:rsidP="00CC3DE7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right="-1" w:hanging="361"/>
        <w:jc w:val="both"/>
        <w:rPr>
          <w:sz w:val="23"/>
        </w:rPr>
      </w:pPr>
      <w:r>
        <w:rPr>
          <w:sz w:val="23"/>
        </w:rPr>
        <w:t>практические</w:t>
      </w:r>
      <w:r>
        <w:rPr>
          <w:spacing w:val="-1"/>
          <w:sz w:val="23"/>
        </w:rPr>
        <w:t xml:space="preserve"> </w:t>
      </w:r>
      <w:r>
        <w:rPr>
          <w:sz w:val="23"/>
        </w:rPr>
        <w:t>занятия;</w:t>
      </w:r>
    </w:p>
    <w:p w:rsidR="00CC3DE7" w:rsidRDefault="00CC3DE7" w:rsidP="00CC3DE7">
      <w:pPr>
        <w:pStyle w:val="a3"/>
        <w:spacing w:before="2"/>
        <w:ind w:left="0" w:right="-1"/>
        <w:jc w:val="both"/>
        <w:rPr>
          <w:sz w:val="26"/>
        </w:rPr>
      </w:pPr>
    </w:p>
    <w:p w:rsidR="00CC3DE7" w:rsidRDefault="00CC3DE7" w:rsidP="00CC3DE7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right="-1" w:hanging="361"/>
        <w:jc w:val="both"/>
        <w:rPr>
          <w:sz w:val="23"/>
        </w:rPr>
      </w:pPr>
      <w:r>
        <w:rPr>
          <w:sz w:val="23"/>
        </w:rPr>
        <w:t>диалоги,</w:t>
      </w:r>
      <w:r>
        <w:rPr>
          <w:spacing w:val="-1"/>
          <w:sz w:val="23"/>
        </w:rPr>
        <w:t xml:space="preserve"> </w:t>
      </w:r>
      <w:r>
        <w:rPr>
          <w:sz w:val="23"/>
        </w:rPr>
        <w:t>беседы;</w:t>
      </w:r>
    </w:p>
    <w:p w:rsidR="00CC3DE7" w:rsidRDefault="00CC3DE7" w:rsidP="00CC3DE7">
      <w:pPr>
        <w:pStyle w:val="a3"/>
        <w:spacing w:before="3"/>
        <w:ind w:left="0" w:right="-1"/>
        <w:jc w:val="both"/>
        <w:rPr>
          <w:sz w:val="26"/>
        </w:rPr>
      </w:pPr>
    </w:p>
    <w:p w:rsidR="00CC3DE7" w:rsidRDefault="00CC3DE7" w:rsidP="00CC3DE7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right="-1" w:hanging="361"/>
        <w:jc w:val="both"/>
        <w:rPr>
          <w:sz w:val="23"/>
        </w:rPr>
      </w:pPr>
      <w:r>
        <w:rPr>
          <w:sz w:val="23"/>
        </w:rPr>
        <w:t>аудио и видео</w:t>
      </w:r>
      <w:r>
        <w:rPr>
          <w:spacing w:val="-2"/>
          <w:sz w:val="23"/>
        </w:rPr>
        <w:t xml:space="preserve"> </w:t>
      </w:r>
      <w:r>
        <w:rPr>
          <w:sz w:val="23"/>
        </w:rPr>
        <w:t>занятия;</w:t>
      </w:r>
    </w:p>
    <w:p w:rsidR="00CC3DE7" w:rsidRDefault="00CC3DE7" w:rsidP="00CC3DE7">
      <w:pPr>
        <w:pStyle w:val="a3"/>
        <w:spacing w:before="5"/>
        <w:ind w:left="0" w:right="-1"/>
        <w:jc w:val="both"/>
        <w:rPr>
          <w:sz w:val="26"/>
        </w:rPr>
      </w:pPr>
    </w:p>
    <w:p w:rsidR="00CC3DE7" w:rsidRDefault="00CC3DE7" w:rsidP="00CC3DE7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right="-1" w:hanging="361"/>
        <w:jc w:val="both"/>
        <w:rPr>
          <w:sz w:val="23"/>
        </w:rPr>
      </w:pPr>
      <w:r>
        <w:rPr>
          <w:sz w:val="23"/>
        </w:rPr>
        <w:t>организация творческой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работы;</w:t>
      </w:r>
    </w:p>
    <w:p w:rsidR="00CC3DE7" w:rsidRDefault="00CC3DE7" w:rsidP="00CC3DE7">
      <w:pPr>
        <w:pStyle w:val="a3"/>
        <w:spacing w:before="2"/>
        <w:ind w:left="0" w:right="-1"/>
        <w:jc w:val="both"/>
        <w:rPr>
          <w:sz w:val="26"/>
        </w:rPr>
      </w:pPr>
    </w:p>
    <w:p w:rsidR="00CC3DE7" w:rsidRDefault="00CC3DE7" w:rsidP="00CC3DE7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before="1"/>
        <w:ind w:right="-1" w:hanging="361"/>
        <w:jc w:val="both"/>
        <w:rPr>
          <w:sz w:val="23"/>
        </w:rPr>
      </w:pPr>
      <w:r>
        <w:rPr>
          <w:sz w:val="23"/>
        </w:rPr>
        <w:t>соревнования;</w:t>
      </w:r>
    </w:p>
    <w:p w:rsidR="00CC3DE7" w:rsidRDefault="00CC3DE7" w:rsidP="00CC3DE7">
      <w:pPr>
        <w:pStyle w:val="a3"/>
        <w:spacing w:before="2"/>
        <w:ind w:left="0" w:right="-1"/>
        <w:jc w:val="both"/>
        <w:rPr>
          <w:sz w:val="26"/>
        </w:rPr>
      </w:pPr>
    </w:p>
    <w:p w:rsidR="00CC3DE7" w:rsidRDefault="00CC3DE7" w:rsidP="00CC3DE7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right="-1" w:hanging="361"/>
        <w:jc w:val="both"/>
        <w:rPr>
          <w:sz w:val="23"/>
        </w:rPr>
      </w:pPr>
      <w:r>
        <w:rPr>
          <w:sz w:val="23"/>
        </w:rPr>
        <w:t>открытые занятия для</w:t>
      </w:r>
      <w:r>
        <w:rPr>
          <w:spacing w:val="-1"/>
          <w:sz w:val="23"/>
        </w:rPr>
        <w:t xml:space="preserve"> </w:t>
      </w:r>
      <w:r>
        <w:rPr>
          <w:sz w:val="23"/>
        </w:rPr>
        <w:t>родителей.</w:t>
      </w:r>
    </w:p>
    <w:p w:rsidR="005D74F1" w:rsidRDefault="005D74F1" w:rsidP="00CC3DE7">
      <w:pPr>
        <w:ind w:right="-1"/>
        <w:jc w:val="both"/>
      </w:pPr>
    </w:p>
    <w:sectPr w:rsidR="005D74F1" w:rsidSect="005D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897"/>
    <w:multiLevelType w:val="hybridMultilevel"/>
    <w:tmpl w:val="01E85E70"/>
    <w:lvl w:ilvl="0" w:tplc="6DE4482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37089DEC">
      <w:numFmt w:val="bullet"/>
      <w:lvlText w:val="•"/>
      <w:lvlJc w:val="left"/>
      <w:pPr>
        <w:ind w:left="1884" w:hanging="360"/>
      </w:pPr>
      <w:rPr>
        <w:rFonts w:hint="default"/>
        <w:lang w:val="ru-RU" w:eastAsia="ru-RU" w:bidi="ru-RU"/>
      </w:rPr>
    </w:lvl>
    <w:lvl w:ilvl="2" w:tplc="CEBC8048">
      <w:numFmt w:val="bullet"/>
      <w:lvlText w:val="•"/>
      <w:lvlJc w:val="left"/>
      <w:pPr>
        <w:ind w:left="2829" w:hanging="360"/>
      </w:pPr>
      <w:rPr>
        <w:rFonts w:hint="default"/>
        <w:lang w:val="ru-RU" w:eastAsia="ru-RU" w:bidi="ru-RU"/>
      </w:rPr>
    </w:lvl>
    <w:lvl w:ilvl="3" w:tplc="C84463F6">
      <w:numFmt w:val="bullet"/>
      <w:lvlText w:val="•"/>
      <w:lvlJc w:val="left"/>
      <w:pPr>
        <w:ind w:left="3773" w:hanging="360"/>
      </w:pPr>
      <w:rPr>
        <w:rFonts w:hint="default"/>
        <w:lang w:val="ru-RU" w:eastAsia="ru-RU" w:bidi="ru-RU"/>
      </w:rPr>
    </w:lvl>
    <w:lvl w:ilvl="4" w:tplc="49A22F72">
      <w:numFmt w:val="bullet"/>
      <w:lvlText w:val="•"/>
      <w:lvlJc w:val="left"/>
      <w:pPr>
        <w:ind w:left="4718" w:hanging="360"/>
      </w:pPr>
      <w:rPr>
        <w:rFonts w:hint="default"/>
        <w:lang w:val="ru-RU" w:eastAsia="ru-RU" w:bidi="ru-RU"/>
      </w:rPr>
    </w:lvl>
    <w:lvl w:ilvl="5" w:tplc="74F0A890">
      <w:numFmt w:val="bullet"/>
      <w:lvlText w:val="•"/>
      <w:lvlJc w:val="left"/>
      <w:pPr>
        <w:ind w:left="5663" w:hanging="360"/>
      </w:pPr>
      <w:rPr>
        <w:rFonts w:hint="default"/>
        <w:lang w:val="ru-RU" w:eastAsia="ru-RU" w:bidi="ru-RU"/>
      </w:rPr>
    </w:lvl>
    <w:lvl w:ilvl="6" w:tplc="2C04055C">
      <w:numFmt w:val="bullet"/>
      <w:lvlText w:val="•"/>
      <w:lvlJc w:val="left"/>
      <w:pPr>
        <w:ind w:left="6607" w:hanging="360"/>
      </w:pPr>
      <w:rPr>
        <w:rFonts w:hint="default"/>
        <w:lang w:val="ru-RU" w:eastAsia="ru-RU" w:bidi="ru-RU"/>
      </w:rPr>
    </w:lvl>
    <w:lvl w:ilvl="7" w:tplc="09D80E0C">
      <w:numFmt w:val="bullet"/>
      <w:lvlText w:val="•"/>
      <w:lvlJc w:val="left"/>
      <w:pPr>
        <w:ind w:left="7552" w:hanging="360"/>
      </w:pPr>
      <w:rPr>
        <w:rFonts w:hint="default"/>
        <w:lang w:val="ru-RU" w:eastAsia="ru-RU" w:bidi="ru-RU"/>
      </w:rPr>
    </w:lvl>
    <w:lvl w:ilvl="8" w:tplc="396C7670">
      <w:numFmt w:val="bullet"/>
      <w:lvlText w:val="•"/>
      <w:lvlJc w:val="left"/>
      <w:pPr>
        <w:ind w:left="8497" w:hanging="360"/>
      </w:pPr>
      <w:rPr>
        <w:rFonts w:hint="default"/>
        <w:lang w:val="ru-RU" w:eastAsia="ru-RU" w:bidi="ru-RU"/>
      </w:rPr>
    </w:lvl>
  </w:abstractNum>
  <w:abstractNum w:abstractNumId="1">
    <w:nsid w:val="1CB465CA"/>
    <w:multiLevelType w:val="multilevel"/>
    <w:tmpl w:val="DFD48BF6"/>
    <w:lvl w:ilvl="0">
      <w:start w:val="1"/>
      <w:numFmt w:val="decimal"/>
      <w:lvlText w:val="%1"/>
      <w:lvlJc w:val="left"/>
      <w:pPr>
        <w:ind w:left="222" w:hanging="40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0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2" w:hanging="57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7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E7"/>
    <w:rsid w:val="005D74F1"/>
    <w:rsid w:val="00CC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3D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3DE7"/>
    <w:pPr>
      <w:ind w:left="942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C3DE7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customStyle="1" w:styleId="Heading3">
    <w:name w:val="Heading 3"/>
    <w:basedOn w:val="a"/>
    <w:uiPriority w:val="1"/>
    <w:qFormat/>
    <w:rsid w:val="00CC3DE7"/>
    <w:pPr>
      <w:ind w:left="2101"/>
      <w:outlineLvl w:val="3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CC3DE7"/>
    <w:pPr>
      <w:ind w:left="942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2019-11-30T12:12:00Z</dcterms:created>
  <dcterms:modified xsi:type="dcterms:W3CDTF">2019-11-30T12:17:00Z</dcterms:modified>
</cp:coreProperties>
</file>